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F0040E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E26FB8">
        <w:rPr>
          <w:sz w:val="20"/>
          <w:szCs w:val="20"/>
        </w:rPr>
        <w:t>2</w:t>
      </w:r>
      <w:r w:rsidR="00416340" w:rsidRPr="00146A10">
        <w:rPr>
          <w:sz w:val="20"/>
          <w:szCs w:val="20"/>
        </w:rPr>
        <w:t>.</w:t>
      </w:r>
      <w:r w:rsidR="008912B5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416340" w:rsidRPr="00146A10">
        <w:rPr>
          <w:sz w:val="20"/>
          <w:szCs w:val="20"/>
        </w:rPr>
        <w:t>.201</w:t>
      </w:r>
      <w:r w:rsidR="003C055B">
        <w:rPr>
          <w:sz w:val="20"/>
          <w:szCs w:val="20"/>
        </w:rPr>
        <w:t>8</w:t>
      </w:r>
      <w:r w:rsidR="00416340"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Default="00A94A0F" w:rsidP="00A94A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</w:t>
      </w:r>
      <w:r w:rsidR="00F0040E">
        <w:rPr>
          <w:b/>
          <w:bCs/>
          <w:sz w:val="28"/>
          <w:szCs w:val="28"/>
        </w:rPr>
        <w:t>otwiera nowy park handlowy w Radomiu</w:t>
      </w:r>
    </w:p>
    <w:p w:rsidR="00E26FB8" w:rsidRPr="00297F3B" w:rsidRDefault="00E163F0" w:rsidP="00E26FB8">
      <w:pPr>
        <w:jc w:val="both"/>
        <w:rPr>
          <w:b/>
          <w:i/>
        </w:rPr>
      </w:pPr>
      <w:r w:rsidRPr="00E26FB8">
        <w:rPr>
          <w:b/>
          <w:bCs/>
        </w:rPr>
        <w:t>W piątek</w:t>
      </w:r>
      <w:r w:rsidR="00E26FB8">
        <w:rPr>
          <w:b/>
          <w:bCs/>
        </w:rPr>
        <w:t>,</w:t>
      </w:r>
      <w:r w:rsidRPr="00E26FB8">
        <w:rPr>
          <w:b/>
          <w:bCs/>
        </w:rPr>
        <w:t xml:space="preserve"> 23 marca br. rozpoczyna działalność Galeria Nad Potokiem. Radomska inwestycja oferująca 5</w:t>
      </w:r>
      <w:r w:rsidR="00E26FB8">
        <w:rPr>
          <w:b/>
          <w:bCs/>
        </w:rPr>
        <w:t>,</w:t>
      </w:r>
      <w:r w:rsidRPr="00E26FB8">
        <w:rPr>
          <w:b/>
          <w:bCs/>
        </w:rPr>
        <w:t>180 m</w:t>
      </w:r>
      <w:r w:rsidRPr="00E26FB8">
        <w:rPr>
          <w:b/>
          <w:bCs/>
          <w:vertAlign w:val="superscript"/>
        </w:rPr>
        <w:t>2</w:t>
      </w:r>
      <w:r w:rsidRPr="00E26FB8">
        <w:rPr>
          <w:b/>
          <w:bCs/>
        </w:rPr>
        <w:t xml:space="preserve"> powierzchni użytkowej została zrealizowana zgodnie z </w:t>
      </w:r>
      <w:r w:rsidR="00E26FB8">
        <w:rPr>
          <w:b/>
          <w:bCs/>
        </w:rPr>
        <w:t>harmonogramem</w:t>
      </w:r>
      <w:r w:rsidRPr="00E26FB8">
        <w:rPr>
          <w:b/>
          <w:bCs/>
        </w:rPr>
        <w:t xml:space="preserve"> </w:t>
      </w:r>
      <w:r w:rsidR="00F0040E" w:rsidRPr="00E26FB8">
        <w:rPr>
          <w:b/>
          <w:bCs/>
        </w:rPr>
        <w:t xml:space="preserve">przez Biuro Inwestycji Kapitałowych wspólnie z Quantum </w:t>
      </w:r>
      <w:proofErr w:type="spellStart"/>
      <w:r w:rsidR="00F0040E" w:rsidRPr="00E26FB8">
        <w:rPr>
          <w:b/>
          <w:bCs/>
        </w:rPr>
        <w:t>Developments</w:t>
      </w:r>
      <w:proofErr w:type="spellEnd"/>
      <w:r w:rsidR="00F0040E" w:rsidRPr="00E26FB8">
        <w:rPr>
          <w:b/>
        </w:rPr>
        <w:t xml:space="preserve">. </w:t>
      </w:r>
      <w:r w:rsidR="00297F3B" w:rsidRPr="00297F3B">
        <w:rPr>
          <w:rStyle w:val="Uwydatnienie"/>
          <w:b/>
          <w:i w:val="0"/>
        </w:rPr>
        <w:t xml:space="preserve">Realizacja </w:t>
      </w:r>
      <w:r w:rsidR="00297F3B">
        <w:rPr>
          <w:rStyle w:val="Uwydatnienie"/>
          <w:b/>
          <w:i w:val="0"/>
        </w:rPr>
        <w:t>tego</w:t>
      </w:r>
      <w:r w:rsidR="00297F3B" w:rsidRPr="00297F3B">
        <w:rPr>
          <w:rStyle w:val="Uwydatnienie"/>
          <w:b/>
          <w:i w:val="0"/>
        </w:rPr>
        <w:t xml:space="preserve"> </w:t>
      </w:r>
      <w:r w:rsidR="00297F3B">
        <w:rPr>
          <w:rStyle w:val="Uwydatnienie"/>
          <w:b/>
          <w:i w:val="0"/>
        </w:rPr>
        <w:t xml:space="preserve">projektu </w:t>
      </w:r>
      <w:r w:rsidR="00297F3B" w:rsidRPr="00297F3B">
        <w:rPr>
          <w:rStyle w:val="Uwydatnienie"/>
          <w:b/>
          <w:i w:val="0"/>
        </w:rPr>
        <w:t>zapewni</w:t>
      </w:r>
      <w:r w:rsidR="00297F3B">
        <w:rPr>
          <w:rStyle w:val="Uwydatnienie"/>
          <w:b/>
          <w:i w:val="0"/>
        </w:rPr>
        <w:t>ła</w:t>
      </w:r>
      <w:r w:rsidR="00297F3B" w:rsidRPr="00297F3B">
        <w:rPr>
          <w:rStyle w:val="Uwydatnienie"/>
          <w:b/>
          <w:i w:val="0"/>
        </w:rPr>
        <w:t xml:space="preserve"> wzrost powierzchni handlowej za</w:t>
      </w:r>
      <w:r w:rsidR="00297F3B">
        <w:rPr>
          <w:rStyle w:val="Uwydatnienie"/>
          <w:b/>
          <w:i w:val="0"/>
        </w:rPr>
        <w:t>rządzanej przez BIK o około 75%.</w:t>
      </w:r>
    </w:p>
    <w:p w:rsidR="00A07F35" w:rsidRDefault="00A07F35" w:rsidP="00B73456">
      <w:pPr>
        <w:jc w:val="both"/>
      </w:pPr>
      <w:r w:rsidRPr="00A07F35">
        <w:rPr>
          <w:noProof/>
        </w:rPr>
        <w:drawing>
          <wp:inline distT="0" distB="0" distL="0" distR="0">
            <wp:extent cx="5760720" cy="3960146"/>
            <wp:effectExtent l="0" t="0" r="0" b="2540"/>
            <wp:docPr id="3" name="Obraz 3" descr="Z:\Biuro\BIK\zdjecia\Radom\Galeria Nad Potokiem_Ra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uro\BIK\zdjecia\Radom\Galeria Nad Potokiem_Rad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3B" w:rsidRDefault="00E26FB8" w:rsidP="00B73456">
      <w:pPr>
        <w:jc w:val="both"/>
      </w:pPr>
      <w:r>
        <w:t xml:space="preserve">W piątek. </w:t>
      </w:r>
      <w:r w:rsidR="00F0040E">
        <w:t>23 marca br. planowane jest otwarcie nowego parku handlowego w Radomiu. Gale</w:t>
      </w:r>
      <w:r w:rsidR="003A6213">
        <w:t>ria Nad Potokiem została zbudowana przez Biuro Inwestycji Kapitałowych wspólnie z Quantum Development</w:t>
      </w:r>
      <w:r>
        <w:t xml:space="preserve"> poprzez spółkę celową Biuro Inwestycji Kapitałowych Quantum Radom Sp. z o.o.</w:t>
      </w:r>
      <w:r w:rsidR="003A6213">
        <w:t xml:space="preserve"> </w:t>
      </w:r>
      <w:r>
        <w:t>Nowy obiekt o</w:t>
      </w:r>
      <w:r w:rsidR="003A6213">
        <w:t>feruje  łącznie 5</w:t>
      </w:r>
      <w:r>
        <w:t>,</w:t>
      </w:r>
      <w:r w:rsidR="003A6213">
        <w:t>180 m</w:t>
      </w:r>
      <w:r w:rsidR="003A6213">
        <w:rPr>
          <w:vertAlign w:val="superscript"/>
        </w:rPr>
        <w:t>2</w:t>
      </w:r>
      <w:r w:rsidR="003A6213">
        <w:t xml:space="preserve"> powierzchni handlowej na działce liczące</w:t>
      </w:r>
      <w:r>
        <w:t>j</w:t>
      </w:r>
      <w:r w:rsidR="003A6213">
        <w:t xml:space="preserve"> 1,1 hektara.</w:t>
      </w:r>
      <w:r w:rsidR="00297F3B">
        <w:t xml:space="preserve"> </w:t>
      </w:r>
      <w:r w:rsidR="00297F3B">
        <w:rPr>
          <w:rFonts w:cs="Calibri"/>
          <w:color w:val="000000"/>
        </w:rPr>
        <w:t xml:space="preserve">Prace projektowe i budowlane w zakresie usług generalnego wykonawstwa prowadziła firma </w:t>
      </w:r>
      <w:proofErr w:type="spellStart"/>
      <w:r w:rsidR="00297F3B">
        <w:t>Rembor</w:t>
      </w:r>
      <w:proofErr w:type="spellEnd"/>
      <w:r w:rsidR="00297F3B">
        <w:t xml:space="preserve"> General z Tomaszowa Mazowieckiego.</w:t>
      </w:r>
    </w:p>
    <w:p w:rsidR="00B73456" w:rsidRDefault="00B73456" w:rsidP="00B73456">
      <w:pPr>
        <w:jc w:val="both"/>
      </w:pPr>
      <w:r w:rsidRPr="00B73456">
        <w:rPr>
          <w:i/>
        </w:rPr>
        <w:t xml:space="preserve">„Z satysfakcją oddajemy do użytkowania nowy park handlowy. Inwestycja, którą rozpoczęliśmy w połowie zeszłego roku została zrealizowana zgodnie z harmonogramem. Jesteśmy przekonani, że nowoczesna architektura obiektu oraz popularne marki handlowe przyciągną klientów. Galeria Nad Potokiem w Radomiu jest </w:t>
      </w:r>
      <w:r w:rsidR="002D5CC8">
        <w:rPr>
          <w:i/>
        </w:rPr>
        <w:t>naszym trzecim zbudowanym obiektem handlowym</w:t>
      </w:r>
      <w:r w:rsidR="006C7849">
        <w:rPr>
          <w:i/>
        </w:rPr>
        <w:t xml:space="preserve"> po inwestycji w Puławach i Bielsku-Białej</w:t>
      </w:r>
      <w:r w:rsidR="002D5CC8">
        <w:rPr>
          <w:i/>
        </w:rPr>
        <w:t xml:space="preserve">, a </w:t>
      </w:r>
      <w:r w:rsidRPr="00B73456">
        <w:rPr>
          <w:i/>
        </w:rPr>
        <w:t xml:space="preserve">drugim </w:t>
      </w:r>
      <w:r w:rsidR="002D5CC8">
        <w:rPr>
          <w:i/>
        </w:rPr>
        <w:t>w obecnym portfolio</w:t>
      </w:r>
      <w:r w:rsidRPr="00B73456">
        <w:rPr>
          <w:i/>
        </w:rPr>
        <w:t>. Uruchomieni</w:t>
      </w:r>
      <w:r w:rsidR="000A625D">
        <w:rPr>
          <w:i/>
        </w:rPr>
        <w:t>e</w:t>
      </w:r>
      <w:r w:rsidRPr="00B73456">
        <w:rPr>
          <w:i/>
        </w:rPr>
        <w:t xml:space="preserve"> nowego parku</w:t>
      </w:r>
      <w:r>
        <w:t xml:space="preserve"> </w:t>
      </w:r>
      <w:r w:rsidR="00F04F9A">
        <w:rPr>
          <w:rStyle w:val="Uwydatnienie"/>
        </w:rPr>
        <w:t>spowodowało</w:t>
      </w:r>
      <w:r>
        <w:rPr>
          <w:rStyle w:val="Uwydatnienie"/>
        </w:rPr>
        <w:t xml:space="preserve"> </w:t>
      </w:r>
      <w:r>
        <w:rPr>
          <w:rStyle w:val="Uwydatnienie"/>
        </w:rPr>
        <w:lastRenderedPageBreak/>
        <w:t xml:space="preserve">wzrost powierzchni handlowej </w:t>
      </w:r>
      <w:r w:rsidR="002D5CC8">
        <w:rPr>
          <w:rStyle w:val="Uwydatnienie"/>
        </w:rPr>
        <w:t xml:space="preserve">aktualnie </w:t>
      </w:r>
      <w:r>
        <w:rPr>
          <w:rStyle w:val="Uwydatnienie"/>
        </w:rPr>
        <w:t>zarządzanej przez BIK o około 75%”</w:t>
      </w:r>
      <w:r>
        <w:t>– po</w:t>
      </w:r>
      <w:r w:rsidR="00F04F9A">
        <w:t>wiedział</w:t>
      </w:r>
      <w:r>
        <w:t xml:space="preserve"> Mirosław Koszany, Prezes Zarządu Biura Inwestycji Kapitałowych S.A.  </w:t>
      </w:r>
    </w:p>
    <w:p w:rsidR="00E26FB8" w:rsidRPr="00E26FB8" w:rsidRDefault="00B73456" w:rsidP="00B73456">
      <w:pPr>
        <w:jc w:val="both"/>
      </w:pPr>
      <w:r w:rsidRPr="00B73456">
        <w:rPr>
          <w:rFonts w:asciiTheme="minorHAnsi" w:hAnsiTheme="minorHAnsi" w:cstheme="minorHAnsi"/>
        </w:rPr>
        <w:t>Obecnie park handlowy w Radomiu jest skomercjalizowany w ponad 80%. Do wynajęcia pozostają trzy lokale o powierzchniach</w:t>
      </w:r>
      <w:r w:rsidR="00317ACB">
        <w:rPr>
          <w:rFonts w:asciiTheme="minorHAnsi" w:hAnsiTheme="minorHAnsi" w:cstheme="minorHAnsi"/>
        </w:rPr>
        <w:t>:</w:t>
      </w:r>
      <w:r w:rsidRPr="00B73456">
        <w:rPr>
          <w:rFonts w:asciiTheme="minorHAnsi" w:hAnsiTheme="minorHAnsi" w:cstheme="minorHAnsi"/>
        </w:rPr>
        <w:t xml:space="preserve"> </w:t>
      </w:r>
      <w:r>
        <w:t>130 m</w:t>
      </w:r>
      <w:r w:rsidRPr="00B73456">
        <w:rPr>
          <w:vertAlign w:val="superscript"/>
        </w:rPr>
        <w:t>2</w:t>
      </w:r>
      <w:r>
        <w:t>, 250m</w:t>
      </w:r>
      <w:r w:rsidRPr="00B73456">
        <w:rPr>
          <w:vertAlign w:val="superscript"/>
        </w:rPr>
        <w:t>2</w:t>
      </w:r>
      <w:r>
        <w:t xml:space="preserve"> oraz</w:t>
      </w:r>
      <w:r w:rsidRPr="00B73456">
        <w:t xml:space="preserve"> 500m</w:t>
      </w:r>
      <w:r w:rsidRPr="00B73456">
        <w:rPr>
          <w:vertAlign w:val="superscript"/>
        </w:rPr>
        <w:t>2</w:t>
      </w:r>
      <w:r>
        <w:t xml:space="preserve">. </w:t>
      </w:r>
      <w:r w:rsidR="00297F3B">
        <w:t xml:space="preserve">Park handlowy </w:t>
      </w:r>
      <w:r>
        <w:t>działa</w:t>
      </w:r>
      <w:r w:rsidR="00297F3B">
        <w:t xml:space="preserve"> w formie tzw. </w:t>
      </w:r>
      <w:proofErr w:type="spellStart"/>
      <w:r w:rsidR="00297F3B">
        <w:t>retail</w:t>
      </w:r>
      <w:proofErr w:type="spellEnd"/>
      <w:r w:rsidR="00297F3B">
        <w:t xml:space="preserve"> parku, w którym brak jest części wspólnych, a do każdego sklepu prowadzi osobne wejście prosto z parkingu. Łatwość dostępu dla klientów oraz niezależność w działaniu poszczególnych powierzchni sprawia że jest to coraz powszechniejsza forma prowadzenia handlu, usług, czy też działalności rekreacyjnej np. klubów fitness.</w:t>
      </w:r>
      <w:r>
        <w:t xml:space="preserve"> </w:t>
      </w:r>
      <w:r w:rsidR="00E26FB8">
        <w:t>Nowa galeria liczy dwie kondygnacje. Na parterze znajd</w:t>
      </w:r>
      <w:r>
        <w:t>ują</w:t>
      </w:r>
      <w:r w:rsidR="00E26FB8">
        <w:t xml:space="preserve"> się sklepy znanych i popularnych sieci. Pierwsze piętro zostało przeznaczone na nowoczesny klub fitness.  Dla klientów przygotowano jednocześnie 116 miejsc parkingowych. </w:t>
      </w:r>
      <w:r w:rsidR="00E26FB8" w:rsidRPr="00E26FB8">
        <w:t>Wśr</w:t>
      </w:r>
      <w:r w:rsidR="005113C0">
        <w:t>ód najemców są: Drogeria Hebe,</w:t>
      </w:r>
      <w:r w:rsidR="00E26FB8" w:rsidRPr="00E26FB8">
        <w:t xml:space="preserve"> </w:t>
      </w:r>
      <w:r w:rsidR="00E26FB8">
        <w:t xml:space="preserve">KIK </w:t>
      </w:r>
      <w:proofErr w:type="spellStart"/>
      <w:r w:rsidR="00E26FB8">
        <w:t>Textil</w:t>
      </w:r>
      <w:proofErr w:type="spellEnd"/>
      <w:r w:rsidR="00E26FB8">
        <w:t xml:space="preserve">, Media </w:t>
      </w:r>
      <w:proofErr w:type="spellStart"/>
      <w:r w:rsidR="00E26FB8">
        <w:t>Expert</w:t>
      </w:r>
      <w:proofErr w:type="spellEnd"/>
      <w:r w:rsidR="00E26FB8">
        <w:t xml:space="preserve">, </w:t>
      </w:r>
      <w:proofErr w:type="spellStart"/>
      <w:r w:rsidR="00E26FB8">
        <w:t>Pepco</w:t>
      </w:r>
      <w:proofErr w:type="spellEnd"/>
      <w:r w:rsidR="00E26FB8" w:rsidRPr="00E26FB8">
        <w:t xml:space="preserve"> </w:t>
      </w:r>
      <w:r w:rsidR="00E26FB8">
        <w:t xml:space="preserve">oraz </w:t>
      </w:r>
      <w:r w:rsidR="00E26FB8" w:rsidRPr="00E26FB8">
        <w:t xml:space="preserve">Just </w:t>
      </w:r>
      <w:proofErr w:type="spellStart"/>
      <w:r w:rsidR="00E26FB8" w:rsidRPr="00E26FB8">
        <w:t>Gym</w:t>
      </w:r>
      <w:proofErr w:type="spellEnd"/>
      <w:r w:rsidR="00E26FB8" w:rsidRPr="00E26FB8">
        <w:t xml:space="preserve"> </w:t>
      </w:r>
      <w:r w:rsidR="00E26FB8">
        <w:t xml:space="preserve">i </w:t>
      </w:r>
      <w:r w:rsidR="00E26FB8" w:rsidRPr="00E26FB8">
        <w:t xml:space="preserve">Hop </w:t>
      </w:r>
      <w:proofErr w:type="spellStart"/>
      <w:r w:rsidR="00E26FB8" w:rsidRPr="00E26FB8">
        <w:t>Gym</w:t>
      </w:r>
      <w:proofErr w:type="spellEnd"/>
      <w:r w:rsidR="00E26FB8" w:rsidRPr="00E26FB8">
        <w:t xml:space="preserve"> for Kids</w:t>
      </w:r>
      <w:r w:rsidR="00297F3B">
        <w:t>.</w:t>
      </w:r>
    </w:p>
    <w:p w:rsidR="00E163F0" w:rsidRDefault="00E163F0" w:rsidP="00B73456">
      <w:pPr>
        <w:jc w:val="both"/>
      </w:pPr>
      <w:r>
        <w:t xml:space="preserve">Galeria Nad Potokiem zlokalizowana </w:t>
      </w:r>
      <w:r w:rsidR="00317ACB">
        <w:t>jest</w:t>
      </w:r>
      <w:r>
        <w:t xml:space="preserve"> we wschodniej części Radomia przy ulicy Andrzej Struga. Do ścisłego centrum miasta jest zaledwie około 2 km. W bezpośrednim sąsiedztwie nowego obiektu znajduje się supermarket sieci Lidl, a w pobliżu są osiedla mieszkaniowe, szkoły, obiekty sportowe, zakłady pracy i instytucje publiczne.</w:t>
      </w:r>
    </w:p>
    <w:p w:rsidR="00F0040E" w:rsidRDefault="00F0040E" w:rsidP="00B73456">
      <w:pPr>
        <w:jc w:val="both"/>
        <w:rPr>
          <w:rFonts w:cs="Calibri"/>
          <w:b/>
        </w:rPr>
      </w:pPr>
      <w:r>
        <w:t xml:space="preserve">Biuro Inwestycji Kapitałowych Quantum Radom Sp. z o.o. jest spółką celową powołaną wspólnie z Quantum </w:t>
      </w:r>
      <w:proofErr w:type="spellStart"/>
      <w:r>
        <w:t>Developments</w:t>
      </w:r>
      <w:proofErr w:type="spellEnd"/>
      <w:r>
        <w:t xml:space="preserve"> sp. z o.o., w której Biuro Inwestycji Kapitałowych </w:t>
      </w:r>
      <w:r w:rsidR="00317ACB">
        <w:t>posiada</w:t>
      </w:r>
      <w:r>
        <w:t xml:space="preserve"> 80% udziałów. </w:t>
      </w:r>
      <w:r>
        <w:rPr>
          <w:rFonts w:cs="Calibri"/>
        </w:rPr>
        <w:t>Biuro Inwestycji Kapitałowych zarządza aktualnie trzema parkami logistycznymi: Centrum Logistycznym Kraków I, Centrum Logistycznym Kraków II oraz Śląskim Centrum Logistycznym w Sosnowcu o łącznej powierzchni najmu wynoszącej 55,8 tys. m</w:t>
      </w:r>
      <w:r>
        <w:rPr>
          <w:rFonts w:cs="Calibri"/>
          <w:vertAlign w:val="superscript"/>
        </w:rPr>
        <w:t>2</w:t>
      </w:r>
      <w:r>
        <w:rPr>
          <w:rFonts w:cs="Calibri"/>
        </w:rPr>
        <w:t>. W ramach dywersyfik</w:t>
      </w:r>
      <w:bookmarkStart w:id="0" w:name="_GoBack"/>
      <w:bookmarkEnd w:id="0"/>
      <w:r>
        <w:rPr>
          <w:rFonts w:cs="Calibri"/>
        </w:rPr>
        <w:t>acji działalności zajmuje się także budową i wynajmem nowoczesnych powierzchni handlowych w segmencie parków handlowych (</w:t>
      </w:r>
      <w:proofErr w:type="spellStart"/>
      <w:r>
        <w:rPr>
          <w:rFonts w:cs="Calibri"/>
        </w:rPr>
        <w:t>retail</w:t>
      </w:r>
      <w:proofErr w:type="spellEnd"/>
      <w:r>
        <w:rPr>
          <w:rFonts w:cs="Calibri"/>
        </w:rPr>
        <w:t xml:space="preserve"> parków). </w:t>
      </w:r>
      <w:r w:rsidR="005113C0">
        <w:rPr>
          <w:rFonts w:cs="Calibri"/>
        </w:rPr>
        <w:t>Obecnie zarządz</w:t>
      </w:r>
      <w:r w:rsidR="000A625D">
        <w:rPr>
          <w:rFonts w:cs="Calibri"/>
        </w:rPr>
        <w:t>a</w:t>
      </w:r>
      <w:r w:rsidR="005113C0">
        <w:rPr>
          <w:rFonts w:cs="Calibri"/>
        </w:rPr>
        <w:t xml:space="preserve"> Retail Park Karpacka w Bielsku-Białej oraz Galeria Nad Potokiem w Radomiu o łącznej powie</w:t>
      </w:r>
      <w:r w:rsidR="005135E9">
        <w:rPr>
          <w:rFonts w:cs="Calibri"/>
        </w:rPr>
        <w:t>rzchni najmu wynoszącej blisko 12</w:t>
      </w:r>
      <w:r w:rsidR="005113C0">
        <w:rPr>
          <w:rFonts w:cs="Calibri"/>
        </w:rPr>
        <w:t xml:space="preserve"> tys. m</w:t>
      </w:r>
      <w:r w:rsidR="005113C0" w:rsidRPr="00924C85">
        <w:rPr>
          <w:rFonts w:cs="Calibri"/>
          <w:vertAlign w:val="superscript"/>
        </w:rPr>
        <w:t>2</w:t>
      </w:r>
      <w:r w:rsidR="005113C0">
        <w:rPr>
          <w:rFonts w:cs="Calibri"/>
        </w:rPr>
        <w:t xml:space="preserve">. 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Pr="004E0F61" w:rsidRDefault="00A10589" w:rsidP="00317ACB">
      <w:pPr>
        <w:spacing w:before="120" w:after="120"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  <w:r w:rsidR="00093B7B" w:rsidRPr="004E0F61">
        <w:rPr>
          <w:rFonts w:cs="Calibri"/>
          <w:sz w:val="16"/>
          <w:szCs w:val="16"/>
        </w:rPr>
        <w:t>Biuro Inwestycji Kapitałowych S.A. jesienią 2016 r. przeprowadziło publiczną emisję akcji, debiutując w dniu 23 listopada 2016 r. na głównym parkiecie Giełdy Papierów Wartościowych w Warszawie.</w:t>
      </w:r>
    </w:p>
    <w:p w:rsidR="00A10589" w:rsidRDefault="00A10589" w:rsidP="00A07F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Mariusz Skowronek,</w:t>
      </w:r>
    </w:p>
    <w:p w:rsidR="002B16E0" w:rsidRPr="00470F82" w:rsidRDefault="00416340">
      <w:pPr>
        <w:pStyle w:val="Stopka"/>
      </w:pPr>
      <w:r w:rsidRPr="00470F82">
        <w:rPr>
          <w:sz w:val="18"/>
        </w:rPr>
        <w:t xml:space="preserve">e-mail: </w:t>
      </w:r>
      <w:hyperlink r:id="rId7" w:history="1">
        <w:r w:rsidR="0009773C" w:rsidRPr="00470F82">
          <w:rPr>
            <w:rStyle w:val="Hipercze"/>
            <w:sz w:val="18"/>
          </w:rPr>
          <w:t>mskowronek@tauber.com.pl</w:t>
        </w:r>
      </w:hyperlink>
      <w:r w:rsidR="0009773C" w:rsidRPr="00470F82"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>Tel.: +22 833 35 02; 698 612 866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Andrzej Kazimierczak, </w:t>
      </w:r>
    </w:p>
    <w:p w:rsidR="002B16E0" w:rsidRPr="00146A10" w:rsidRDefault="00416340">
      <w:pPr>
        <w:pStyle w:val="Stopka"/>
        <w:rPr>
          <w:lang w:val="de-DE"/>
        </w:rPr>
      </w:pPr>
      <w:proofErr w:type="spellStart"/>
      <w:r w:rsidRPr="00146A10">
        <w:rPr>
          <w:sz w:val="18"/>
          <w:szCs w:val="18"/>
          <w:lang w:val="de-DE"/>
        </w:rPr>
        <w:t>e-mail</w:t>
      </w:r>
      <w:proofErr w:type="spellEnd"/>
      <w:r w:rsidRPr="00146A10">
        <w:rPr>
          <w:sz w:val="18"/>
          <w:szCs w:val="18"/>
          <w:lang w:val="de-DE"/>
        </w:rPr>
        <w:t xml:space="preserve">: </w:t>
      </w:r>
      <w:hyperlink r:id="rId8" w:history="1">
        <w:r w:rsidR="0009773C" w:rsidRPr="000F0E1E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>
        <w:rPr>
          <w:sz w:val="18"/>
          <w:szCs w:val="18"/>
          <w:lang w:val="de-DE"/>
        </w:rPr>
        <w:t xml:space="preserve"> </w:t>
      </w:r>
    </w:p>
    <w:p w:rsidR="002B16E0" w:rsidRPr="00146A10" w:rsidRDefault="00416340" w:rsidP="00A07F35">
      <w:pPr>
        <w:pStyle w:val="Stopka"/>
      </w:pPr>
      <w:r w:rsidRPr="00146A10">
        <w:rPr>
          <w:sz w:val="18"/>
          <w:szCs w:val="18"/>
        </w:rPr>
        <w:t xml:space="preserve">Tel.: +22 833 35 </w:t>
      </w:r>
      <w:r w:rsidRPr="000C634A">
        <w:rPr>
          <w:rFonts w:cs="Calibri"/>
          <w:sz w:val="18"/>
          <w:szCs w:val="18"/>
        </w:rPr>
        <w:t xml:space="preserve">02; </w:t>
      </w:r>
      <w:r w:rsidR="0017581D" w:rsidRPr="000C634A">
        <w:rPr>
          <w:rFonts w:cs="Calibri"/>
          <w:noProof/>
          <w:sz w:val="18"/>
          <w:szCs w:val="18"/>
        </w:rPr>
        <w:t>660 254 132</w:t>
      </w: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71" w:rsidRDefault="00936671" w:rsidP="002B16E0">
      <w:pPr>
        <w:spacing w:after="0" w:line="240" w:lineRule="auto"/>
      </w:pPr>
      <w:r>
        <w:separator/>
      </w:r>
    </w:p>
  </w:endnote>
  <w:endnote w:type="continuationSeparator" w:id="0">
    <w:p w:rsidR="00936671" w:rsidRDefault="00936671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71" w:rsidRDefault="00936671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936671" w:rsidRDefault="00936671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375BD"/>
    <w:rsid w:val="000634EB"/>
    <w:rsid w:val="00064585"/>
    <w:rsid w:val="000706F4"/>
    <w:rsid w:val="00072E62"/>
    <w:rsid w:val="00093B7B"/>
    <w:rsid w:val="0009773C"/>
    <w:rsid w:val="000A625D"/>
    <w:rsid w:val="000B2793"/>
    <w:rsid w:val="000C634A"/>
    <w:rsid w:val="000D2C88"/>
    <w:rsid w:val="00105EFC"/>
    <w:rsid w:val="00122A13"/>
    <w:rsid w:val="00141EC1"/>
    <w:rsid w:val="00146A10"/>
    <w:rsid w:val="00147582"/>
    <w:rsid w:val="001679C7"/>
    <w:rsid w:val="0017581D"/>
    <w:rsid w:val="00175C87"/>
    <w:rsid w:val="0018735D"/>
    <w:rsid w:val="001B2D33"/>
    <w:rsid w:val="001B429D"/>
    <w:rsid w:val="001D0162"/>
    <w:rsid w:val="001E330B"/>
    <w:rsid w:val="00216F29"/>
    <w:rsid w:val="00223643"/>
    <w:rsid w:val="00243935"/>
    <w:rsid w:val="00256D7E"/>
    <w:rsid w:val="00283470"/>
    <w:rsid w:val="00297F3B"/>
    <w:rsid w:val="002B0D3B"/>
    <w:rsid w:val="002B16E0"/>
    <w:rsid w:val="002B5760"/>
    <w:rsid w:val="002D2FD8"/>
    <w:rsid w:val="002D52FA"/>
    <w:rsid w:val="002D5CC8"/>
    <w:rsid w:val="002E0173"/>
    <w:rsid w:val="002E25A7"/>
    <w:rsid w:val="002F26AD"/>
    <w:rsid w:val="002F38E2"/>
    <w:rsid w:val="00310A3A"/>
    <w:rsid w:val="00311692"/>
    <w:rsid w:val="00317ACB"/>
    <w:rsid w:val="003220B7"/>
    <w:rsid w:val="003235D8"/>
    <w:rsid w:val="00344C9D"/>
    <w:rsid w:val="003506AD"/>
    <w:rsid w:val="0035718D"/>
    <w:rsid w:val="003904D5"/>
    <w:rsid w:val="00394E28"/>
    <w:rsid w:val="003A6213"/>
    <w:rsid w:val="003B08C0"/>
    <w:rsid w:val="003C055B"/>
    <w:rsid w:val="003C32A8"/>
    <w:rsid w:val="003E2D29"/>
    <w:rsid w:val="00402746"/>
    <w:rsid w:val="00402F0F"/>
    <w:rsid w:val="00416340"/>
    <w:rsid w:val="00425B10"/>
    <w:rsid w:val="0042770C"/>
    <w:rsid w:val="00470F82"/>
    <w:rsid w:val="0047218A"/>
    <w:rsid w:val="00474F4B"/>
    <w:rsid w:val="00475A3B"/>
    <w:rsid w:val="0048377E"/>
    <w:rsid w:val="004A7F79"/>
    <w:rsid w:val="004C76C0"/>
    <w:rsid w:val="004D36C3"/>
    <w:rsid w:val="004D4048"/>
    <w:rsid w:val="004E0F61"/>
    <w:rsid w:val="004E28A3"/>
    <w:rsid w:val="004F4EBC"/>
    <w:rsid w:val="005113C0"/>
    <w:rsid w:val="005135E9"/>
    <w:rsid w:val="00515B03"/>
    <w:rsid w:val="00517F89"/>
    <w:rsid w:val="00527B45"/>
    <w:rsid w:val="00532884"/>
    <w:rsid w:val="005421E9"/>
    <w:rsid w:val="00580580"/>
    <w:rsid w:val="00582636"/>
    <w:rsid w:val="005837F1"/>
    <w:rsid w:val="00591817"/>
    <w:rsid w:val="005A0069"/>
    <w:rsid w:val="005B20D4"/>
    <w:rsid w:val="005C4624"/>
    <w:rsid w:val="005C6DC7"/>
    <w:rsid w:val="005C7497"/>
    <w:rsid w:val="005E790E"/>
    <w:rsid w:val="005F7701"/>
    <w:rsid w:val="0061284B"/>
    <w:rsid w:val="00614196"/>
    <w:rsid w:val="006368BB"/>
    <w:rsid w:val="0064598E"/>
    <w:rsid w:val="006730B6"/>
    <w:rsid w:val="006835C0"/>
    <w:rsid w:val="0069620F"/>
    <w:rsid w:val="006A2ACF"/>
    <w:rsid w:val="006B5ECD"/>
    <w:rsid w:val="006C05AF"/>
    <w:rsid w:val="006C7849"/>
    <w:rsid w:val="006E7981"/>
    <w:rsid w:val="006F2034"/>
    <w:rsid w:val="00700879"/>
    <w:rsid w:val="00707066"/>
    <w:rsid w:val="007135CA"/>
    <w:rsid w:val="007168A3"/>
    <w:rsid w:val="00733390"/>
    <w:rsid w:val="007455A9"/>
    <w:rsid w:val="0075001F"/>
    <w:rsid w:val="00775E26"/>
    <w:rsid w:val="00786FED"/>
    <w:rsid w:val="00795F07"/>
    <w:rsid w:val="007A429E"/>
    <w:rsid w:val="007B55D8"/>
    <w:rsid w:val="008661B7"/>
    <w:rsid w:val="008670B5"/>
    <w:rsid w:val="00870673"/>
    <w:rsid w:val="00874072"/>
    <w:rsid w:val="00881414"/>
    <w:rsid w:val="008912B5"/>
    <w:rsid w:val="008B7627"/>
    <w:rsid w:val="008C40F2"/>
    <w:rsid w:val="00901D18"/>
    <w:rsid w:val="009119E8"/>
    <w:rsid w:val="00921B20"/>
    <w:rsid w:val="00924C85"/>
    <w:rsid w:val="0093134C"/>
    <w:rsid w:val="00936671"/>
    <w:rsid w:val="00943443"/>
    <w:rsid w:val="0096779B"/>
    <w:rsid w:val="00975166"/>
    <w:rsid w:val="00986019"/>
    <w:rsid w:val="009B15F5"/>
    <w:rsid w:val="009C118D"/>
    <w:rsid w:val="009C7A72"/>
    <w:rsid w:val="009E55F0"/>
    <w:rsid w:val="009F7BFE"/>
    <w:rsid w:val="00A07F35"/>
    <w:rsid w:val="00A10589"/>
    <w:rsid w:val="00A20599"/>
    <w:rsid w:val="00A21E70"/>
    <w:rsid w:val="00A24C19"/>
    <w:rsid w:val="00A40067"/>
    <w:rsid w:val="00A730D2"/>
    <w:rsid w:val="00A772E9"/>
    <w:rsid w:val="00A94A0F"/>
    <w:rsid w:val="00AA6CA5"/>
    <w:rsid w:val="00AD1E8C"/>
    <w:rsid w:val="00AE5E5E"/>
    <w:rsid w:val="00B30FC1"/>
    <w:rsid w:val="00B31991"/>
    <w:rsid w:val="00B43BC7"/>
    <w:rsid w:val="00B63A68"/>
    <w:rsid w:val="00B73456"/>
    <w:rsid w:val="00B910F8"/>
    <w:rsid w:val="00B96D82"/>
    <w:rsid w:val="00BA129D"/>
    <w:rsid w:val="00BB1508"/>
    <w:rsid w:val="00BB4CB9"/>
    <w:rsid w:val="00BB7FDE"/>
    <w:rsid w:val="00BC168F"/>
    <w:rsid w:val="00BC2107"/>
    <w:rsid w:val="00C06991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710BB"/>
    <w:rsid w:val="00D84871"/>
    <w:rsid w:val="00D87427"/>
    <w:rsid w:val="00DA5CC4"/>
    <w:rsid w:val="00DA7645"/>
    <w:rsid w:val="00DB6267"/>
    <w:rsid w:val="00DC6425"/>
    <w:rsid w:val="00DD667A"/>
    <w:rsid w:val="00DE370A"/>
    <w:rsid w:val="00E01949"/>
    <w:rsid w:val="00E163F0"/>
    <w:rsid w:val="00E16ADB"/>
    <w:rsid w:val="00E26FB8"/>
    <w:rsid w:val="00E32AF2"/>
    <w:rsid w:val="00E50FB6"/>
    <w:rsid w:val="00E51931"/>
    <w:rsid w:val="00E52A63"/>
    <w:rsid w:val="00E8134C"/>
    <w:rsid w:val="00E97346"/>
    <w:rsid w:val="00ED3AA4"/>
    <w:rsid w:val="00EE5330"/>
    <w:rsid w:val="00EF6F9F"/>
    <w:rsid w:val="00F0040E"/>
    <w:rsid w:val="00F04F9A"/>
    <w:rsid w:val="00F134D2"/>
    <w:rsid w:val="00F239AE"/>
    <w:rsid w:val="00F24A98"/>
    <w:rsid w:val="00F30B2C"/>
    <w:rsid w:val="00F35D59"/>
    <w:rsid w:val="00F45C2B"/>
    <w:rsid w:val="00F47395"/>
    <w:rsid w:val="00F804EC"/>
    <w:rsid w:val="00F9778C"/>
    <w:rsid w:val="00FB4063"/>
    <w:rsid w:val="00FB6BDC"/>
    <w:rsid w:val="00FC3DC9"/>
    <w:rsid w:val="00FE3520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B389D7B7-C6B9-4C31-9A41-0DF8F61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rsid w:val="00B73456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345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4911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Andrzej</cp:lastModifiedBy>
  <cp:revision>23</cp:revision>
  <dcterms:created xsi:type="dcterms:W3CDTF">2017-07-06T07:40:00Z</dcterms:created>
  <dcterms:modified xsi:type="dcterms:W3CDTF">2018-03-22T10:32:00Z</dcterms:modified>
</cp:coreProperties>
</file>