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E0" w:rsidRPr="00146A10" w:rsidRDefault="00416340" w:rsidP="009F3AD7">
      <w:pPr>
        <w:spacing w:after="120"/>
        <w:jc w:val="right"/>
        <w:rPr>
          <w:sz w:val="20"/>
          <w:szCs w:val="20"/>
        </w:rPr>
      </w:pPr>
      <w:r w:rsidRPr="00146A10">
        <w:rPr>
          <w:sz w:val="20"/>
          <w:szCs w:val="20"/>
        </w:rPr>
        <w:t xml:space="preserve">Kraków </w:t>
      </w:r>
      <w:r w:rsidR="003D5F9E">
        <w:rPr>
          <w:sz w:val="20"/>
          <w:szCs w:val="20"/>
        </w:rPr>
        <w:t>05</w:t>
      </w:r>
      <w:r w:rsidRPr="00146A10">
        <w:rPr>
          <w:sz w:val="20"/>
          <w:szCs w:val="20"/>
        </w:rPr>
        <w:t>.</w:t>
      </w:r>
      <w:r w:rsidR="00AC454E">
        <w:rPr>
          <w:sz w:val="20"/>
          <w:szCs w:val="20"/>
        </w:rPr>
        <w:t>0</w:t>
      </w:r>
      <w:r w:rsidR="003D5F9E">
        <w:rPr>
          <w:sz w:val="20"/>
          <w:szCs w:val="20"/>
        </w:rPr>
        <w:t>9</w:t>
      </w:r>
      <w:r w:rsidRPr="00146A10">
        <w:rPr>
          <w:sz w:val="20"/>
          <w:szCs w:val="20"/>
        </w:rPr>
        <w:t>.201</w:t>
      </w:r>
      <w:r w:rsidR="005B5C7B">
        <w:rPr>
          <w:sz w:val="20"/>
          <w:szCs w:val="20"/>
        </w:rPr>
        <w:t>8</w:t>
      </w:r>
      <w:r w:rsidRPr="00146A10">
        <w:rPr>
          <w:sz w:val="20"/>
          <w:szCs w:val="20"/>
        </w:rPr>
        <w:t xml:space="preserve"> r.</w:t>
      </w:r>
    </w:p>
    <w:p w:rsidR="002B16E0" w:rsidRPr="00146A10" w:rsidRDefault="00416340" w:rsidP="009F3AD7">
      <w:pPr>
        <w:spacing w:after="120"/>
        <w:rPr>
          <w:rFonts w:cs="Arial"/>
        </w:rPr>
      </w:pPr>
      <w:r w:rsidRPr="00146A10">
        <w:rPr>
          <w:rFonts w:cs="Arial"/>
        </w:rPr>
        <w:t>Informacja prasowa</w:t>
      </w:r>
    </w:p>
    <w:p w:rsidR="00A94A0F" w:rsidRPr="009F3AD7" w:rsidRDefault="000A3EE7" w:rsidP="002F391C">
      <w:pPr>
        <w:spacing w:after="12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Grupa </w:t>
      </w:r>
      <w:r w:rsidR="00A94A0F" w:rsidRPr="009F3AD7">
        <w:rPr>
          <w:b/>
          <w:bCs/>
          <w:sz w:val="28"/>
          <w:szCs w:val="28"/>
        </w:rPr>
        <w:t xml:space="preserve">BIK </w:t>
      </w:r>
      <w:r w:rsidR="00452612">
        <w:rPr>
          <w:b/>
          <w:bCs/>
          <w:sz w:val="28"/>
          <w:szCs w:val="28"/>
        </w:rPr>
        <w:t>poprawia wyniki i ma</w:t>
      </w:r>
      <w:r w:rsidR="00196E5B">
        <w:rPr>
          <w:b/>
          <w:bCs/>
          <w:sz w:val="28"/>
          <w:szCs w:val="28"/>
        </w:rPr>
        <w:t xml:space="preserve"> potencjał do dalszego wzrostu</w:t>
      </w:r>
    </w:p>
    <w:p w:rsidR="00A94A0F" w:rsidRPr="009531E5" w:rsidRDefault="00E20EE4" w:rsidP="002F391C">
      <w:pPr>
        <w:pStyle w:val="Tekstpodstawowy"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Grupa BIK</w:t>
      </w:r>
      <w:r w:rsidR="005244A4" w:rsidRPr="009531E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8439C" w:rsidRPr="009531E5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5244A4" w:rsidRPr="009531E5">
        <w:rPr>
          <w:rFonts w:asciiTheme="minorHAnsi" w:hAnsiTheme="minorHAnsi" w:cstheme="minorHAnsi"/>
          <w:b/>
          <w:sz w:val="24"/>
          <w:szCs w:val="24"/>
        </w:rPr>
        <w:t>pierwsz</w:t>
      </w:r>
      <w:r w:rsidR="0078439C" w:rsidRPr="009531E5">
        <w:rPr>
          <w:rFonts w:asciiTheme="minorHAnsi" w:hAnsiTheme="minorHAnsi" w:cstheme="minorHAnsi"/>
          <w:b/>
          <w:sz w:val="24"/>
          <w:szCs w:val="24"/>
        </w:rPr>
        <w:t>ym</w:t>
      </w:r>
      <w:r w:rsidR="005244A4" w:rsidRPr="009531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8439C" w:rsidRPr="009531E5">
        <w:rPr>
          <w:rFonts w:asciiTheme="minorHAnsi" w:hAnsiTheme="minorHAnsi" w:cstheme="minorHAnsi"/>
          <w:b/>
          <w:sz w:val="24"/>
          <w:szCs w:val="24"/>
        </w:rPr>
        <w:t>półroczu</w:t>
      </w:r>
      <w:r w:rsidR="005244A4" w:rsidRPr="009531E5">
        <w:rPr>
          <w:rFonts w:asciiTheme="minorHAnsi" w:hAnsiTheme="minorHAnsi" w:cstheme="minorHAnsi"/>
          <w:b/>
          <w:sz w:val="24"/>
          <w:szCs w:val="24"/>
        </w:rPr>
        <w:t xml:space="preserve"> br. osiągnęła </w:t>
      </w:r>
      <w:r w:rsidR="0078439C" w:rsidRPr="009531E5">
        <w:rPr>
          <w:rFonts w:asciiTheme="minorHAnsi" w:hAnsiTheme="minorHAnsi" w:cstheme="minorHAnsi"/>
          <w:b/>
          <w:sz w:val="24"/>
          <w:szCs w:val="24"/>
        </w:rPr>
        <w:t>9,2</w:t>
      </w:r>
      <w:r w:rsidR="005244A4" w:rsidRPr="009531E5">
        <w:rPr>
          <w:rFonts w:asciiTheme="minorHAnsi" w:hAnsiTheme="minorHAnsi" w:cstheme="minorHAnsi"/>
          <w:b/>
          <w:sz w:val="24"/>
          <w:szCs w:val="24"/>
        </w:rPr>
        <w:t xml:space="preserve"> mln </w:t>
      </w:r>
      <w:r w:rsidR="0078439C" w:rsidRPr="009531E5">
        <w:rPr>
          <w:rFonts w:asciiTheme="minorHAnsi" w:hAnsiTheme="minorHAnsi" w:cstheme="minorHAnsi"/>
          <w:b/>
          <w:sz w:val="24"/>
          <w:szCs w:val="24"/>
        </w:rPr>
        <w:t xml:space="preserve">zł skonsolidowanych przychodów </w:t>
      </w:r>
      <w:r w:rsidR="005244A4" w:rsidRPr="009531E5">
        <w:rPr>
          <w:rFonts w:asciiTheme="minorHAnsi" w:hAnsiTheme="minorHAnsi" w:cstheme="minorHAnsi"/>
          <w:b/>
          <w:sz w:val="24"/>
          <w:szCs w:val="24"/>
        </w:rPr>
        <w:t>o</w:t>
      </w:r>
      <w:r w:rsidR="00CA7D22">
        <w:rPr>
          <w:rFonts w:asciiTheme="minorHAnsi" w:hAnsiTheme="minorHAnsi" w:cstheme="minorHAnsi"/>
          <w:b/>
          <w:sz w:val="24"/>
          <w:szCs w:val="24"/>
        </w:rPr>
        <w:t>raz 8,5 mln zł zysku netto i są t</w:t>
      </w:r>
      <w:r w:rsidR="0078439C" w:rsidRPr="009531E5">
        <w:rPr>
          <w:rFonts w:asciiTheme="minorHAnsi" w:hAnsiTheme="minorHAnsi" w:cstheme="minorHAnsi"/>
          <w:b/>
          <w:sz w:val="24"/>
          <w:szCs w:val="24"/>
        </w:rPr>
        <w:t xml:space="preserve">o znacznie lepsze wyniki niż uzyskane rok wcześniej. </w:t>
      </w:r>
      <w:r w:rsidR="00CA7D22">
        <w:rPr>
          <w:rFonts w:asciiTheme="minorHAnsi" w:hAnsiTheme="minorHAnsi" w:cstheme="minorHAnsi"/>
          <w:b/>
          <w:sz w:val="24"/>
          <w:szCs w:val="24"/>
        </w:rPr>
        <w:t>Na poprawę wpłynęło</w:t>
      </w:r>
      <w:r w:rsidR="0078439C" w:rsidRPr="009531E5">
        <w:rPr>
          <w:rFonts w:asciiTheme="minorHAnsi" w:hAnsiTheme="minorHAnsi" w:cstheme="minorHAnsi"/>
          <w:b/>
          <w:sz w:val="24"/>
          <w:szCs w:val="24"/>
        </w:rPr>
        <w:t xml:space="preserve"> oddani</w:t>
      </w:r>
      <w:r w:rsidR="00CA7D22">
        <w:rPr>
          <w:rFonts w:asciiTheme="minorHAnsi" w:hAnsiTheme="minorHAnsi" w:cstheme="minorHAnsi"/>
          <w:b/>
          <w:sz w:val="24"/>
          <w:szCs w:val="24"/>
        </w:rPr>
        <w:t>e</w:t>
      </w:r>
      <w:r w:rsidR="0078439C" w:rsidRPr="009531E5">
        <w:rPr>
          <w:rFonts w:asciiTheme="minorHAnsi" w:hAnsiTheme="minorHAnsi" w:cstheme="minorHAnsi"/>
          <w:b/>
          <w:sz w:val="24"/>
          <w:szCs w:val="24"/>
        </w:rPr>
        <w:t xml:space="preserve"> do użytkowania nowych obiektów oraz </w:t>
      </w:r>
      <w:r w:rsidR="00196E5B">
        <w:rPr>
          <w:rFonts w:asciiTheme="minorHAnsi" w:hAnsiTheme="minorHAnsi" w:cstheme="minorHAnsi"/>
          <w:b/>
          <w:sz w:val="24"/>
          <w:szCs w:val="24"/>
        </w:rPr>
        <w:t>korzystn</w:t>
      </w:r>
      <w:r w:rsidR="00CA7D22">
        <w:rPr>
          <w:rFonts w:asciiTheme="minorHAnsi" w:hAnsiTheme="minorHAnsi" w:cstheme="minorHAnsi"/>
          <w:b/>
          <w:sz w:val="24"/>
          <w:szCs w:val="24"/>
        </w:rPr>
        <w:t>a</w:t>
      </w:r>
      <w:r w:rsidR="0078439C" w:rsidRPr="009531E5">
        <w:rPr>
          <w:rFonts w:asciiTheme="minorHAnsi" w:hAnsiTheme="minorHAnsi" w:cstheme="minorHAnsi"/>
          <w:b/>
          <w:sz w:val="24"/>
          <w:szCs w:val="24"/>
        </w:rPr>
        <w:t xml:space="preserve"> zmian</w:t>
      </w:r>
      <w:r w:rsidR="00CA7D22">
        <w:rPr>
          <w:rFonts w:asciiTheme="minorHAnsi" w:hAnsiTheme="minorHAnsi" w:cstheme="minorHAnsi"/>
          <w:b/>
          <w:sz w:val="24"/>
          <w:szCs w:val="24"/>
        </w:rPr>
        <w:t>a</w:t>
      </w:r>
      <w:r w:rsidR="0078439C" w:rsidRPr="009531E5">
        <w:rPr>
          <w:rFonts w:asciiTheme="minorHAnsi" w:hAnsiTheme="minorHAnsi" w:cstheme="minorHAnsi"/>
          <w:b/>
          <w:sz w:val="24"/>
          <w:szCs w:val="24"/>
        </w:rPr>
        <w:t xml:space="preserve"> kursu walutowego.</w:t>
      </w:r>
      <w:r w:rsidR="006D0110" w:rsidRPr="009531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B10C2" w:rsidRPr="009531E5">
        <w:rPr>
          <w:rFonts w:asciiTheme="minorHAnsi" w:hAnsiTheme="minorHAnsi" w:cstheme="minorHAnsi"/>
          <w:b/>
          <w:sz w:val="24"/>
          <w:szCs w:val="24"/>
        </w:rPr>
        <w:t xml:space="preserve">Zarząd </w:t>
      </w:r>
      <w:r w:rsidR="0078439C" w:rsidRPr="009531E5">
        <w:rPr>
          <w:rFonts w:asciiTheme="minorHAnsi" w:hAnsiTheme="minorHAnsi" w:cstheme="minorHAnsi"/>
          <w:b/>
          <w:sz w:val="24"/>
          <w:szCs w:val="24"/>
        </w:rPr>
        <w:t xml:space="preserve">BIK w tym roku </w:t>
      </w:r>
      <w:r w:rsidR="00196E5B">
        <w:rPr>
          <w:rFonts w:asciiTheme="minorHAnsi" w:hAnsiTheme="minorHAnsi" w:cstheme="minorHAnsi"/>
          <w:b/>
          <w:sz w:val="24"/>
          <w:szCs w:val="24"/>
        </w:rPr>
        <w:t>zakłada</w:t>
      </w:r>
      <w:r w:rsidR="0078439C" w:rsidRPr="009531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96E5B">
        <w:rPr>
          <w:rFonts w:asciiTheme="minorHAnsi" w:hAnsiTheme="minorHAnsi" w:cstheme="minorHAnsi"/>
          <w:b/>
          <w:sz w:val="24"/>
          <w:szCs w:val="24"/>
        </w:rPr>
        <w:t>kolejne inwestycje w zakresie</w:t>
      </w:r>
      <w:r w:rsidR="0078439C" w:rsidRPr="009531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D0110" w:rsidRPr="009531E5">
        <w:rPr>
          <w:rFonts w:asciiTheme="minorHAnsi" w:hAnsiTheme="minorHAnsi" w:cstheme="minorHAnsi"/>
          <w:b/>
          <w:sz w:val="24"/>
          <w:szCs w:val="24"/>
        </w:rPr>
        <w:t>rozbudow</w:t>
      </w:r>
      <w:r w:rsidR="00196E5B">
        <w:rPr>
          <w:rFonts w:asciiTheme="minorHAnsi" w:hAnsiTheme="minorHAnsi" w:cstheme="minorHAnsi"/>
          <w:b/>
          <w:sz w:val="24"/>
          <w:szCs w:val="24"/>
        </w:rPr>
        <w:t>y</w:t>
      </w:r>
      <w:r w:rsidR="006D0110" w:rsidRPr="009531E5">
        <w:rPr>
          <w:rFonts w:asciiTheme="minorHAnsi" w:hAnsiTheme="minorHAnsi" w:cstheme="minorHAnsi"/>
          <w:b/>
          <w:sz w:val="24"/>
          <w:szCs w:val="24"/>
        </w:rPr>
        <w:t xml:space="preserve"> Śląskiego Centrum Logistycznego w Sosnowcu oraz budow</w:t>
      </w:r>
      <w:r w:rsidR="00196E5B">
        <w:rPr>
          <w:rFonts w:asciiTheme="minorHAnsi" w:hAnsiTheme="minorHAnsi" w:cstheme="minorHAnsi"/>
          <w:b/>
          <w:sz w:val="24"/>
          <w:szCs w:val="24"/>
        </w:rPr>
        <w:t>y</w:t>
      </w:r>
      <w:r w:rsidR="006D0110" w:rsidRPr="009531E5">
        <w:rPr>
          <w:rFonts w:asciiTheme="minorHAnsi" w:hAnsiTheme="minorHAnsi" w:cstheme="minorHAnsi"/>
          <w:b/>
          <w:sz w:val="24"/>
          <w:szCs w:val="24"/>
        </w:rPr>
        <w:t xml:space="preserve"> nowego Centrum Logistycznego Kraków III w Targowisku pod Krakowem.</w:t>
      </w:r>
    </w:p>
    <w:p w:rsidR="00093B7B" w:rsidRPr="00EF6381" w:rsidRDefault="00420A1B" w:rsidP="00516EDB">
      <w:pPr>
        <w:pStyle w:val="Tekstpodstawowy"/>
        <w:spacing w:after="0"/>
        <w:jc w:val="both"/>
        <w:rPr>
          <w:i/>
          <w:color w:val="000000"/>
          <w:sz w:val="24"/>
          <w:szCs w:val="24"/>
        </w:rPr>
      </w:pPr>
      <w:r w:rsidRPr="00420A1B">
        <w:rPr>
          <w:i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760720" cy="3843441"/>
            <wp:effectExtent l="0" t="0" r="0" b="5080"/>
            <wp:docPr id="3" name="Obraz 3" descr="T:\Biuro\BIK\zdjecia\Radom\13.08.2018\nowe\użyte\P18_9479_0809_radom_galeria_nad_potokie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Biuro\BIK\zdjecia\Radom\13.08.2018\nowe\użyte\P18_9479_0809_radom_galeria_nad_potokiem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381" w:rsidRPr="00EF6381" w:rsidRDefault="00EF6381" w:rsidP="00A94A0F">
      <w:pPr>
        <w:pStyle w:val="Tekstpodstawowy"/>
        <w:jc w:val="both"/>
        <w:rPr>
          <w:i/>
          <w:color w:val="000000"/>
          <w:sz w:val="20"/>
          <w:szCs w:val="20"/>
        </w:rPr>
      </w:pPr>
      <w:r w:rsidRPr="00EF6381">
        <w:rPr>
          <w:i/>
          <w:color w:val="000000"/>
          <w:sz w:val="20"/>
          <w:szCs w:val="20"/>
        </w:rPr>
        <w:t xml:space="preserve">Fot: </w:t>
      </w:r>
      <w:r w:rsidR="00420A1B">
        <w:rPr>
          <w:i/>
          <w:color w:val="000000"/>
          <w:sz w:val="20"/>
          <w:szCs w:val="20"/>
        </w:rPr>
        <w:t>Galeria nad Potokiem, Radom</w:t>
      </w:r>
    </w:p>
    <w:p w:rsidR="005244A4" w:rsidRPr="00420A1B" w:rsidRDefault="00A94A0F" w:rsidP="002F391C">
      <w:pPr>
        <w:pStyle w:val="Default"/>
        <w:spacing w:after="240"/>
        <w:jc w:val="both"/>
        <w:rPr>
          <w:rFonts w:asciiTheme="minorHAnsi" w:hAnsiTheme="minorHAnsi" w:cstheme="minorHAnsi"/>
        </w:rPr>
      </w:pPr>
      <w:r w:rsidRPr="00420A1B">
        <w:rPr>
          <w:rFonts w:asciiTheme="minorHAnsi" w:hAnsiTheme="minorHAnsi" w:cstheme="minorHAnsi"/>
        </w:rPr>
        <w:t xml:space="preserve">Deweloper nowoczesnych powierzchni magazynowych i handlowych w </w:t>
      </w:r>
      <w:r w:rsidR="005244A4" w:rsidRPr="00420A1B">
        <w:rPr>
          <w:rFonts w:asciiTheme="minorHAnsi" w:hAnsiTheme="minorHAnsi" w:cstheme="minorHAnsi"/>
        </w:rPr>
        <w:t xml:space="preserve">1 </w:t>
      </w:r>
      <w:r w:rsidR="003D5F9E" w:rsidRPr="00420A1B">
        <w:rPr>
          <w:rFonts w:asciiTheme="minorHAnsi" w:hAnsiTheme="minorHAnsi" w:cstheme="minorHAnsi"/>
        </w:rPr>
        <w:t>półroczu</w:t>
      </w:r>
      <w:r w:rsidR="005244A4" w:rsidRPr="00420A1B">
        <w:rPr>
          <w:rFonts w:asciiTheme="minorHAnsi" w:hAnsiTheme="minorHAnsi" w:cstheme="minorHAnsi"/>
        </w:rPr>
        <w:t xml:space="preserve"> </w:t>
      </w:r>
      <w:r w:rsidR="008670B5" w:rsidRPr="00420A1B">
        <w:rPr>
          <w:rFonts w:asciiTheme="minorHAnsi" w:hAnsiTheme="minorHAnsi" w:cstheme="minorHAnsi"/>
        </w:rPr>
        <w:t>201</w:t>
      </w:r>
      <w:r w:rsidR="005244A4" w:rsidRPr="00420A1B">
        <w:rPr>
          <w:rFonts w:asciiTheme="minorHAnsi" w:hAnsiTheme="minorHAnsi" w:cstheme="minorHAnsi"/>
        </w:rPr>
        <w:t>8</w:t>
      </w:r>
      <w:r w:rsidRPr="00420A1B">
        <w:rPr>
          <w:rFonts w:asciiTheme="minorHAnsi" w:hAnsiTheme="minorHAnsi" w:cstheme="minorHAnsi"/>
        </w:rPr>
        <w:t xml:space="preserve"> r. </w:t>
      </w:r>
      <w:r w:rsidR="00F47395" w:rsidRPr="00420A1B">
        <w:rPr>
          <w:rFonts w:asciiTheme="minorHAnsi" w:hAnsiTheme="minorHAnsi" w:cstheme="minorHAnsi"/>
        </w:rPr>
        <w:t xml:space="preserve">osiągnął </w:t>
      </w:r>
      <w:r w:rsidR="003D5F9E" w:rsidRPr="00420A1B">
        <w:rPr>
          <w:rFonts w:asciiTheme="minorHAnsi" w:hAnsiTheme="minorHAnsi" w:cstheme="minorHAnsi"/>
        </w:rPr>
        <w:t>ponad</w:t>
      </w:r>
      <w:r w:rsidR="005244A4" w:rsidRPr="00420A1B">
        <w:rPr>
          <w:rFonts w:asciiTheme="minorHAnsi" w:hAnsiTheme="minorHAnsi" w:cstheme="minorHAnsi"/>
        </w:rPr>
        <w:t xml:space="preserve"> </w:t>
      </w:r>
      <w:r w:rsidR="003D5F9E" w:rsidRPr="00420A1B">
        <w:rPr>
          <w:rFonts w:asciiTheme="minorHAnsi" w:hAnsiTheme="minorHAnsi" w:cstheme="minorHAnsi"/>
        </w:rPr>
        <w:t>9,2</w:t>
      </w:r>
      <w:r w:rsidRPr="00420A1B">
        <w:rPr>
          <w:rFonts w:asciiTheme="minorHAnsi" w:hAnsiTheme="minorHAnsi" w:cstheme="minorHAnsi"/>
        </w:rPr>
        <w:t xml:space="preserve"> mln zł skonsolidowanych przychodów</w:t>
      </w:r>
      <w:r w:rsidR="005244A4" w:rsidRPr="00420A1B">
        <w:rPr>
          <w:rFonts w:asciiTheme="minorHAnsi" w:hAnsiTheme="minorHAnsi" w:cstheme="minorHAnsi"/>
        </w:rPr>
        <w:t xml:space="preserve">, co oznacza wzrost </w:t>
      </w:r>
      <w:r w:rsidR="003D5F9E" w:rsidRPr="00420A1B">
        <w:rPr>
          <w:rFonts w:asciiTheme="minorHAnsi" w:hAnsiTheme="minorHAnsi" w:cstheme="minorHAnsi"/>
        </w:rPr>
        <w:t xml:space="preserve">o blisko 6% </w:t>
      </w:r>
      <w:r w:rsidR="005244A4" w:rsidRPr="00420A1B">
        <w:rPr>
          <w:rFonts w:asciiTheme="minorHAnsi" w:hAnsiTheme="minorHAnsi" w:cstheme="minorHAnsi"/>
        </w:rPr>
        <w:t>w ujęciu r./r</w:t>
      </w:r>
      <w:r w:rsidR="00897001" w:rsidRPr="00420A1B">
        <w:rPr>
          <w:rFonts w:asciiTheme="minorHAnsi" w:hAnsiTheme="minorHAnsi" w:cstheme="minorHAnsi"/>
        </w:rPr>
        <w:t>.</w:t>
      </w:r>
      <w:r w:rsidR="00F47395" w:rsidRPr="00420A1B">
        <w:rPr>
          <w:rFonts w:asciiTheme="minorHAnsi" w:hAnsiTheme="minorHAnsi" w:cstheme="minorHAnsi"/>
        </w:rPr>
        <w:t xml:space="preserve"> </w:t>
      </w:r>
      <w:r w:rsidR="00CC7CA2" w:rsidRPr="00420A1B">
        <w:rPr>
          <w:rFonts w:asciiTheme="minorHAnsi" w:hAnsiTheme="minorHAnsi" w:cstheme="minorHAnsi"/>
        </w:rPr>
        <w:t xml:space="preserve">Grupa </w:t>
      </w:r>
      <w:r w:rsidR="005244A4" w:rsidRPr="00420A1B">
        <w:rPr>
          <w:rFonts w:asciiTheme="minorHAnsi" w:hAnsiTheme="minorHAnsi" w:cstheme="minorHAnsi"/>
        </w:rPr>
        <w:t xml:space="preserve">zanotowała </w:t>
      </w:r>
      <w:r w:rsidR="003D5F9E" w:rsidRPr="00420A1B">
        <w:rPr>
          <w:rFonts w:asciiTheme="minorHAnsi" w:hAnsiTheme="minorHAnsi" w:cstheme="minorHAnsi"/>
        </w:rPr>
        <w:t>15,4</w:t>
      </w:r>
      <w:r w:rsidR="005244A4" w:rsidRPr="00420A1B">
        <w:rPr>
          <w:rFonts w:asciiTheme="minorHAnsi" w:hAnsiTheme="minorHAnsi" w:cstheme="minorHAnsi"/>
        </w:rPr>
        <w:t xml:space="preserve"> mln zł zysku z działalności operacyjnej, względem </w:t>
      </w:r>
      <w:r w:rsidR="003D5F9E" w:rsidRPr="00420A1B">
        <w:rPr>
          <w:rFonts w:asciiTheme="minorHAnsi" w:hAnsiTheme="minorHAnsi" w:cstheme="minorHAnsi"/>
        </w:rPr>
        <w:t>2</w:t>
      </w:r>
      <w:r w:rsidR="005244A4" w:rsidRPr="00420A1B">
        <w:rPr>
          <w:rFonts w:asciiTheme="minorHAnsi" w:hAnsiTheme="minorHAnsi" w:cstheme="minorHAnsi"/>
        </w:rPr>
        <w:t xml:space="preserve"> mln zł straty rok wcześniej. W</w:t>
      </w:r>
      <w:r w:rsidR="00CC7CA2" w:rsidRPr="00420A1B">
        <w:rPr>
          <w:rFonts w:asciiTheme="minorHAnsi" w:hAnsiTheme="minorHAnsi" w:cstheme="minorHAnsi"/>
        </w:rPr>
        <w:t xml:space="preserve">ypracowała </w:t>
      </w:r>
      <w:r w:rsidR="005244A4" w:rsidRPr="00420A1B">
        <w:rPr>
          <w:rFonts w:asciiTheme="minorHAnsi" w:hAnsiTheme="minorHAnsi" w:cstheme="minorHAnsi"/>
        </w:rPr>
        <w:t xml:space="preserve">jednocześnie </w:t>
      </w:r>
      <w:r w:rsidR="003D5F9E" w:rsidRPr="00420A1B">
        <w:rPr>
          <w:rFonts w:asciiTheme="minorHAnsi" w:hAnsiTheme="minorHAnsi" w:cstheme="minorHAnsi"/>
        </w:rPr>
        <w:t>8,5</w:t>
      </w:r>
      <w:r w:rsidR="00CC7CA2" w:rsidRPr="00420A1B">
        <w:rPr>
          <w:rFonts w:asciiTheme="minorHAnsi" w:hAnsiTheme="minorHAnsi" w:cstheme="minorHAnsi"/>
        </w:rPr>
        <w:t xml:space="preserve"> mln zł zysku netto</w:t>
      </w:r>
      <w:r w:rsidR="00996A82" w:rsidRPr="00420A1B">
        <w:rPr>
          <w:rFonts w:asciiTheme="minorHAnsi" w:hAnsiTheme="minorHAnsi" w:cstheme="minorHAnsi"/>
        </w:rPr>
        <w:t>,</w:t>
      </w:r>
      <w:r w:rsidR="00CC7CA2" w:rsidRPr="00420A1B">
        <w:rPr>
          <w:rFonts w:asciiTheme="minorHAnsi" w:hAnsiTheme="minorHAnsi" w:cstheme="minorHAnsi"/>
        </w:rPr>
        <w:t xml:space="preserve"> </w:t>
      </w:r>
      <w:r w:rsidR="005244A4" w:rsidRPr="00420A1B">
        <w:rPr>
          <w:rFonts w:asciiTheme="minorHAnsi" w:hAnsiTheme="minorHAnsi" w:cstheme="minorHAnsi"/>
        </w:rPr>
        <w:t xml:space="preserve">w porównaniu do </w:t>
      </w:r>
      <w:r w:rsidR="003D5F9E" w:rsidRPr="00420A1B">
        <w:rPr>
          <w:rFonts w:asciiTheme="minorHAnsi" w:hAnsiTheme="minorHAnsi" w:cstheme="minorHAnsi"/>
        </w:rPr>
        <w:t>0,6</w:t>
      </w:r>
      <w:r w:rsidR="005244A4" w:rsidRPr="00420A1B">
        <w:rPr>
          <w:rFonts w:asciiTheme="minorHAnsi" w:hAnsiTheme="minorHAnsi" w:cstheme="minorHAnsi"/>
        </w:rPr>
        <w:t xml:space="preserve"> mln zł </w:t>
      </w:r>
      <w:r w:rsidR="003D5F9E" w:rsidRPr="00420A1B">
        <w:rPr>
          <w:rFonts w:asciiTheme="minorHAnsi" w:hAnsiTheme="minorHAnsi" w:cstheme="minorHAnsi"/>
        </w:rPr>
        <w:t>zysku</w:t>
      </w:r>
      <w:r w:rsidR="005244A4" w:rsidRPr="00420A1B">
        <w:rPr>
          <w:rFonts w:asciiTheme="minorHAnsi" w:hAnsiTheme="minorHAnsi" w:cstheme="minorHAnsi"/>
        </w:rPr>
        <w:t xml:space="preserve"> w analogicznym okresie poprzedniego roku.</w:t>
      </w:r>
    </w:p>
    <w:p w:rsidR="00AE5E5E" w:rsidRPr="00420A1B" w:rsidRDefault="005244A4" w:rsidP="002F391C">
      <w:pPr>
        <w:pStyle w:val="Default"/>
        <w:spacing w:after="240"/>
        <w:jc w:val="both"/>
        <w:rPr>
          <w:rFonts w:asciiTheme="minorHAnsi" w:hAnsiTheme="minorHAnsi" w:cstheme="minorHAnsi"/>
        </w:rPr>
      </w:pPr>
      <w:r w:rsidRPr="00420A1B">
        <w:rPr>
          <w:rFonts w:asciiTheme="minorHAnsi" w:hAnsiTheme="minorHAnsi" w:cstheme="minorHAnsi"/>
        </w:rPr>
        <w:t xml:space="preserve">Przez pierwsze </w:t>
      </w:r>
      <w:r w:rsidR="003D5F9E" w:rsidRPr="00420A1B">
        <w:rPr>
          <w:rFonts w:asciiTheme="minorHAnsi" w:hAnsiTheme="minorHAnsi" w:cstheme="minorHAnsi"/>
        </w:rPr>
        <w:t>sześć</w:t>
      </w:r>
      <w:r w:rsidRPr="00420A1B">
        <w:rPr>
          <w:rFonts w:asciiTheme="minorHAnsi" w:hAnsiTheme="minorHAnsi" w:cstheme="minorHAnsi"/>
        </w:rPr>
        <w:t xml:space="preserve"> miesi</w:t>
      </w:r>
      <w:r w:rsidR="003D5F9E" w:rsidRPr="00420A1B">
        <w:rPr>
          <w:rFonts w:asciiTheme="minorHAnsi" w:hAnsiTheme="minorHAnsi" w:cstheme="minorHAnsi"/>
        </w:rPr>
        <w:t>ęcy</w:t>
      </w:r>
      <w:r w:rsidRPr="00420A1B">
        <w:rPr>
          <w:rFonts w:asciiTheme="minorHAnsi" w:hAnsiTheme="minorHAnsi" w:cstheme="minorHAnsi"/>
        </w:rPr>
        <w:t xml:space="preserve"> tego roku </w:t>
      </w:r>
      <w:r w:rsidR="00CB147E">
        <w:rPr>
          <w:rFonts w:asciiTheme="minorHAnsi" w:hAnsiTheme="minorHAnsi" w:cstheme="minorHAnsi"/>
        </w:rPr>
        <w:t>Grupa BIK</w:t>
      </w:r>
      <w:r w:rsidR="00B358C2" w:rsidRPr="00420A1B">
        <w:rPr>
          <w:rFonts w:asciiTheme="minorHAnsi" w:hAnsiTheme="minorHAnsi" w:cstheme="minorHAnsi"/>
        </w:rPr>
        <w:t xml:space="preserve"> zwiększył</w:t>
      </w:r>
      <w:r w:rsidR="00CB147E">
        <w:rPr>
          <w:rFonts w:asciiTheme="minorHAnsi" w:hAnsiTheme="minorHAnsi" w:cstheme="minorHAnsi"/>
        </w:rPr>
        <w:t>a</w:t>
      </w:r>
      <w:r w:rsidR="00DF623A" w:rsidRPr="00420A1B">
        <w:rPr>
          <w:rFonts w:asciiTheme="minorHAnsi" w:hAnsiTheme="minorHAnsi" w:cstheme="minorHAnsi"/>
        </w:rPr>
        <w:t xml:space="preserve"> </w:t>
      </w:r>
      <w:r w:rsidR="00996A82" w:rsidRPr="00420A1B">
        <w:rPr>
          <w:rFonts w:asciiTheme="minorHAnsi" w:hAnsiTheme="minorHAnsi" w:cstheme="minorHAnsi"/>
        </w:rPr>
        <w:t xml:space="preserve">jednocześnie </w:t>
      </w:r>
      <w:r w:rsidR="00DF623A" w:rsidRPr="00420A1B">
        <w:rPr>
          <w:rFonts w:asciiTheme="minorHAnsi" w:hAnsiTheme="minorHAnsi" w:cstheme="minorHAnsi"/>
        </w:rPr>
        <w:t xml:space="preserve">wartość </w:t>
      </w:r>
      <w:r w:rsidR="00FD2B1C" w:rsidRPr="00420A1B">
        <w:rPr>
          <w:rFonts w:asciiTheme="minorHAnsi" w:hAnsiTheme="minorHAnsi" w:cstheme="minorHAnsi"/>
        </w:rPr>
        <w:t xml:space="preserve">kapitałów własnych </w:t>
      </w:r>
      <w:r w:rsidR="003D5F9E" w:rsidRPr="00420A1B">
        <w:rPr>
          <w:rFonts w:asciiTheme="minorHAnsi" w:hAnsiTheme="minorHAnsi" w:cstheme="minorHAnsi"/>
        </w:rPr>
        <w:t xml:space="preserve">o 9,3% </w:t>
      </w:r>
      <w:r w:rsidR="00FD2B1C" w:rsidRPr="00420A1B">
        <w:rPr>
          <w:rFonts w:asciiTheme="minorHAnsi" w:hAnsiTheme="minorHAnsi" w:cstheme="minorHAnsi"/>
        </w:rPr>
        <w:t xml:space="preserve">do </w:t>
      </w:r>
      <w:r w:rsidR="003D5F9E" w:rsidRPr="00420A1B">
        <w:rPr>
          <w:rFonts w:asciiTheme="minorHAnsi" w:hAnsiTheme="minorHAnsi" w:cstheme="minorHAnsi"/>
        </w:rPr>
        <w:t>103</w:t>
      </w:r>
      <w:r w:rsidR="00B358C2" w:rsidRPr="00420A1B">
        <w:rPr>
          <w:rFonts w:asciiTheme="minorHAnsi" w:hAnsiTheme="minorHAnsi" w:cstheme="minorHAnsi"/>
        </w:rPr>
        <w:t xml:space="preserve"> mln zł</w:t>
      </w:r>
      <w:r w:rsidR="00FD2B1C" w:rsidRPr="00420A1B">
        <w:rPr>
          <w:rFonts w:asciiTheme="minorHAnsi" w:hAnsiTheme="minorHAnsi" w:cstheme="minorHAnsi"/>
        </w:rPr>
        <w:t xml:space="preserve">. Z kolei wartość nieruchomości inwestycyjnych </w:t>
      </w:r>
      <w:r w:rsidR="003D5F9E" w:rsidRPr="00420A1B">
        <w:rPr>
          <w:rFonts w:asciiTheme="minorHAnsi" w:hAnsiTheme="minorHAnsi" w:cstheme="minorHAnsi"/>
        </w:rPr>
        <w:t>wyniosła 209,4</w:t>
      </w:r>
      <w:r w:rsidR="001F10FC" w:rsidRPr="00420A1B">
        <w:rPr>
          <w:rFonts w:asciiTheme="minorHAnsi" w:hAnsiTheme="minorHAnsi" w:cstheme="minorHAnsi"/>
        </w:rPr>
        <w:t xml:space="preserve"> mln zł</w:t>
      </w:r>
      <w:r w:rsidR="003D5F9E" w:rsidRPr="00420A1B">
        <w:rPr>
          <w:rFonts w:asciiTheme="minorHAnsi" w:hAnsiTheme="minorHAnsi" w:cstheme="minorHAnsi"/>
        </w:rPr>
        <w:t xml:space="preserve">, czyli o 8,6% więcej </w:t>
      </w:r>
      <w:r w:rsidR="002F391C">
        <w:rPr>
          <w:rFonts w:asciiTheme="minorHAnsi" w:hAnsiTheme="minorHAnsi" w:cstheme="minorHAnsi"/>
        </w:rPr>
        <w:t>niż na koniec ubiegłego roku</w:t>
      </w:r>
      <w:r w:rsidR="001F10FC" w:rsidRPr="00420A1B">
        <w:rPr>
          <w:rFonts w:asciiTheme="minorHAnsi" w:hAnsiTheme="minorHAnsi" w:cstheme="minorHAnsi"/>
        </w:rPr>
        <w:t xml:space="preserve">. </w:t>
      </w:r>
      <w:r w:rsidR="00996A82" w:rsidRPr="00420A1B">
        <w:rPr>
          <w:rFonts w:asciiTheme="minorHAnsi" w:hAnsiTheme="minorHAnsi" w:cstheme="minorHAnsi"/>
        </w:rPr>
        <w:t>Grupa cały czas bardzo dużą wagę przywiązuje do bezpiecznego finansowania nowych projektów.</w:t>
      </w:r>
    </w:p>
    <w:p w:rsidR="003A43AD" w:rsidRPr="00420A1B" w:rsidRDefault="00CB0BB8" w:rsidP="002F391C">
      <w:pPr>
        <w:pStyle w:val="Default"/>
        <w:spacing w:after="240"/>
        <w:jc w:val="both"/>
        <w:rPr>
          <w:rFonts w:asciiTheme="minorHAnsi" w:hAnsiTheme="minorHAnsi" w:cstheme="minorHAnsi"/>
        </w:rPr>
      </w:pPr>
      <w:r w:rsidRPr="00420A1B">
        <w:rPr>
          <w:rFonts w:asciiTheme="minorHAnsi" w:hAnsiTheme="minorHAnsi" w:cstheme="minorHAnsi"/>
          <w:i/>
        </w:rPr>
        <w:lastRenderedPageBreak/>
        <w:t>„</w:t>
      </w:r>
      <w:r w:rsidR="006E2BBE" w:rsidRPr="00420A1B">
        <w:rPr>
          <w:rFonts w:asciiTheme="minorHAnsi" w:hAnsiTheme="minorHAnsi" w:cstheme="minorHAnsi"/>
          <w:i/>
        </w:rPr>
        <w:t xml:space="preserve">Osiągnięte wyniki </w:t>
      </w:r>
      <w:r w:rsidR="00C418F8" w:rsidRPr="00420A1B">
        <w:rPr>
          <w:rFonts w:asciiTheme="minorHAnsi" w:hAnsiTheme="minorHAnsi" w:cstheme="minorHAnsi"/>
          <w:i/>
        </w:rPr>
        <w:t xml:space="preserve">odzwierciedlają systematyczny rozwój działalności. </w:t>
      </w:r>
      <w:r w:rsidR="00BA3127" w:rsidRPr="00420A1B">
        <w:rPr>
          <w:rFonts w:asciiTheme="minorHAnsi" w:hAnsiTheme="minorHAnsi" w:cstheme="minorHAnsi"/>
          <w:i/>
        </w:rPr>
        <w:t>Poprawa przychodów jest głównie efektem oddania do użytkowania nowej hali magazynowej liczącej 11,5 tys. m</w:t>
      </w:r>
      <w:r w:rsidR="00BA3127" w:rsidRPr="002F391C">
        <w:rPr>
          <w:rFonts w:asciiTheme="minorHAnsi" w:hAnsiTheme="minorHAnsi" w:cstheme="minorHAnsi"/>
          <w:i/>
          <w:vertAlign w:val="superscript"/>
        </w:rPr>
        <w:t>2</w:t>
      </w:r>
      <w:r w:rsidR="00BA3127" w:rsidRPr="00420A1B">
        <w:rPr>
          <w:rFonts w:asciiTheme="minorHAnsi" w:hAnsiTheme="minorHAnsi" w:cstheme="minorHAnsi"/>
          <w:i/>
        </w:rPr>
        <w:t xml:space="preserve"> w rozbudowywanym Śląskim Centrum Logistycznym. </w:t>
      </w:r>
      <w:r w:rsidR="00B71E9E">
        <w:rPr>
          <w:rFonts w:asciiTheme="minorHAnsi" w:hAnsiTheme="minorHAnsi" w:cstheme="minorHAnsi"/>
          <w:i/>
        </w:rPr>
        <w:t xml:space="preserve">Na koniec pierwszego półrocza dokonana została również </w:t>
      </w:r>
      <w:r w:rsidR="006658FA" w:rsidRPr="00420A1B">
        <w:rPr>
          <w:rFonts w:asciiTheme="minorHAnsi" w:hAnsiTheme="minorHAnsi" w:cstheme="minorHAnsi"/>
          <w:i/>
        </w:rPr>
        <w:t>aktualizacj</w:t>
      </w:r>
      <w:r w:rsidR="00B71E9E">
        <w:rPr>
          <w:rFonts w:asciiTheme="minorHAnsi" w:hAnsiTheme="minorHAnsi" w:cstheme="minorHAnsi"/>
          <w:i/>
        </w:rPr>
        <w:t>a</w:t>
      </w:r>
      <w:r w:rsidR="006658FA" w:rsidRPr="00420A1B">
        <w:rPr>
          <w:rFonts w:asciiTheme="minorHAnsi" w:hAnsiTheme="minorHAnsi" w:cstheme="minorHAnsi"/>
          <w:i/>
        </w:rPr>
        <w:t xml:space="preserve"> parametrów wyceny poszczególnych nieruchomości. Dodatkowo skorzystaliśmy na osłabieniu kursu złotówki do euro, co miało bezpośredni wpływ na aktualizację wyceny nieruchomości</w:t>
      </w:r>
      <w:r w:rsidR="009A4222" w:rsidRPr="00420A1B">
        <w:rPr>
          <w:rFonts w:asciiTheme="minorHAnsi" w:hAnsiTheme="minorHAnsi" w:cstheme="minorHAnsi"/>
          <w:i/>
        </w:rPr>
        <w:t xml:space="preserve"> inwestycyjnych</w:t>
      </w:r>
      <w:r w:rsidR="006658FA" w:rsidRPr="00420A1B">
        <w:rPr>
          <w:rFonts w:asciiTheme="minorHAnsi" w:hAnsiTheme="minorHAnsi" w:cstheme="minorHAnsi"/>
          <w:i/>
        </w:rPr>
        <w:t xml:space="preserve">, których wartość określana jest </w:t>
      </w:r>
      <w:r w:rsidR="009A4222" w:rsidRPr="00420A1B">
        <w:rPr>
          <w:rFonts w:asciiTheme="minorHAnsi" w:hAnsiTheme="minorHAnsi" w:cstheme="minorHAnsi"/>
          <w:i/>
        </w:rPr>
        <w:t xml:space="preserve">właśnie </w:t>
      </w:r>
      <w:r w:rsidR="006658FA" w:rsidRPr="00420A1B">
        <w:rPr>
          <w:rFonts w:asciiTheme="minorHAnsi" w:hAnsiTheme="minorHAnsi" w:cstheme="minorHAnsi"/>
          <w:i/>
        </w:rPr>
        <w:t xml:space="preserve">w </w:t>
      </w:r>
      <w:r w:rsidR="002F391C">
        <w:rPr>
          <w:rFonts w:asciiTheme="minorHAnsi" w:hAnsiTheme="minorHAnsi" w:cstheme="minorHAnsi"/>
          <w:i/>
        </w:rPr>
        <w:t>tej walucie</w:t>
      </w:r>
      <w:r w:rsidR="00E20EE4">
        <w:rPr>
          <w:rFonts w:asciiTheme="minorHAnsi" w:hAnsiTheme="minorHAnsi" w:cstheme="minorHAnsi"/>
          <w:i/>
        </w:rPr>
        <w:t>. Jednocześnie w</w:t>
      </w:r>
      <w:r w:rsidR="00E20EE4" w:rsidRPr="00420A1B">
        <w:rPr>
          <w:rFonts w:asciiTheme="minorHAnsi" w:hAnsiTheme="minorHAnsi" w:cstheme="minorHAnsi"/>
          <w:i/>
        </w:rPr>
        <w:t xml:space="preserve">iosną tego roku </w:t>
      </w:r>
      <w:r w:rsidR="00E20EE4">
        <w:rPr>
          <w:rFonts w:asciiTheme="minorHAnsi" w:hAnsiTheme="minorHAnsi" w:cstheme="minorHAnsi"/>
          <w:i/>
        </w:rPr>
        <w:t>w ramach rozwoju segmentu handlowego oddaliśmy do  użytkowania Galerię</w:t>
      </w:r>
      <w:r w:rsidR="00E20EE4" w:rsidRPr="00420A1B">
        <w:rPr>
          <w:rFonts w:asciiTheme="minorHAnsi" w:hAnsiTheme="minorHAnsi" w:cstheme="minorHAnsi"/>
          <w:i/>
        </w:rPr>
        <w:t xml:space="preserve"> n</w:t>
      </w:r>
      <w:r w:rsidR="00E20EE4">
        <w:rPr>
          <w:rFonts w:asciiTheme="minorHAnsi" w:hAnsiTheme="minorHAnsi" w:cstheme="minorHAnsi"/>
          <w:i/>
        </w:rPr>
        <w:t>ad Potokiem w Radomiu oferującą</w:t>
      </w:r>
      <w:r w:rsidR="00E20EE4" w:rsidRPr="00420A1B">
        <w:rPr>
          <w:rFonts w:asciiTheme="minorHAnsi" w:hAnsiTheme="minorHAnsi" w:cstheme="minorHAnsi"/>
          <w:i/>
        </w:rPr>
        <w:t xml:space="preserve"> łącznie 5,2 tys. m</w:t>
      </w:r>
      <w:r w:rsidR="00E20EE4" w:rsidRPr="002F391C">
        <w:rPr>
          <w:rFonts w:asciiTheme="minorHAnsi" w:hAnsiTheme="minorHAnsi" w:cstheme="minorHAnsi"/>
          <w:i/>
          <w:vertAlign w:val="superscript"/>
        </w:rPr>
        <w:t>2</w:t>
      </w:r>
      <w:r w:rsidR="00E20EE4">
        <w:rPr>
          <w:rFonts w:asciiTheme="minorHAnsi" w:hAnsiTheme="minorHAnsi" w:cstheme="minorHAnsi"/>
          <w:i/>
        </w:rPr>
        <w:t xml:space="preserve"> powierzchni najmu</w:t>
      </w:r>
      <w:r w:rsidR="004F2CFA" w:rsidRPr="00420A1B">
        <w:rPr>
          <w:rFonts w:asciiTheme="minorHAnsi" w:hAnsiTheme="minorHAnsi" w:cstheme="minorHAnsi"/>
          <w:i/>
        </w:rPr>
        <w:t xml:space="preserve">” - </w:t>
      </w:r>
      <w:r w:rsidR="004F2CFA" w:rsidRPr="00420A1B">
        <w:rPr>
          <w:rFonts w:asciiTheme="minorHAnsi" w:hAnsiTheme="minorHAnsi" w:cstheme="minorHAnsi"/>
        </w:rPr>
        <w:t xml:space="preserve">powiedział Mirosław Koszany, Prezes </w:t>
      </w:r>
      <w:r w:rsidR="00662570" w:rsidRPr="00420A1B">
        <w:rPr>
          <w:rFonts w:asciiTheme="minorHAnsi" w:hAnsiTheme="minorHAnsi" w:cstheme="minorHAnsi"/>
        </w:rPr>
        <w:t xml:space="preserve">Zarządu </w:t>
      </w:r>
      <w:r w:rsidR="004F2CFA" w:rsidRPr="00420A1B">
        <w:rPr>
          <w:rFonts w:asciiTheme="minorHAnsi" w:hAnsiTheme="minorHAnsi" w:cstheme="minorHAnsi"/>
        </w:rPr>
        <w:t>Biura Inwestycji Kapitałowych S.A.</w:t>
      </w:r>
      <w:r w:rsidR="00193188" w:rsidRPr="00420A1B">
        <w:rPr>
          <w:rFonts w:asciiTheme="minorHAnsi" w:hAnsiTheme="minorHAnsi" w:cstheme="minorHAnsi"/>
        </w:rPr>
        <w:t xml:space="preserve"> </w:t>
      </w:r>
    </w:p>
    <w:p w:rsidR="00420A1B" w:rsidRPr="00420A1B" w:rsidRDefault="00E20EE4" w:rsidP="002F391C">
      <w:pPr>
        <w:pStyle w:val="Akapitzlist"/>
        <w:spacing w:after="240" w:line="240" w:lineRule="auto"/>
        <w:ind w:left="0"/>
        <w:jc w:val="both"/>
        <w:rPr>
          <w:rFonts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Grupa BIK</w:t>
      </w:r>
      <w:r w:rsidR="00420A1B" w:rsidRPr="00420A1B">
        <w:rPr>
          <w:rFonts w:asciiTheme="minorHAnsi" w:hAnsiTheme="minorHAnsi" w:cstheme="minorHAnsi"/>
          <w:sz w:val="24"/>
          <w:szCs w:val="24"/>
        </w:rPr>
        <w:t xml:space="preserve"> przygotowuje się do kolejnych inwestycji. </w:t>
      </w:r>
      <w:r w:rsidR="00420A1B" w:rsidRPr="00420A1B">
        <w:rPr>
          <w:rFonts w:asciiTheme="minorHAnsi" w:hAnsiTheme="minorHAnsi" w:cstheme="minorHAnsi"/>
          <w:i/>
          <w:sz w:val="24"/>
          <w:szCs w:val="24"/>
        </w:rPr>
        <w:t>„</w:t>
      </w:r>
      <w:r w:rsidR="00420A1B" w:rsidRPr="00420A1B">
        <w:rPr>
          <w:rFonts w:cstheme="minorHAnsi"/>
          <w:i/>
          <w:sz w:val="24"/>
          <w:szCs w:val="24"/>
        </w:rPr>
        <w:t>Wkrótce rozpoczniemy</w:t>
      </w:r>
      <w:r w:rsidR="00420A1B" w:rsidRPr="00420A1B">
        <w:rPr>
          <w:rFonts w:cstheme="minorHAnsi"/>
          <w:sz w:val="24"/>
          <w:szCs w:val="24"/>
        </w:rPr>
        <w:t xml:space="preserve"> </w:t>
      </w:r>
      <w:r w:rsidR="00420A1B" w:rsidRPr="00420A1B">
        <w:rPr>
          <w:rStyle w:val="Uwydatnienie"/>
          <w:rFonts w:cstheme="minorHAnsi"/>
          <w:sz w:val="24"/>
          <w:szCs w:val="24"/>
        </w:rPr>
        <w:t xml:space="preserve"> budowę kolejnej hali w Śląskim Centrum Logistycznym o powierzchni 14 tys. m</w:t>
      </w:r>
      <w:r w:rsidR="00420A1B" w:rsidRPr="00420A1B">
        <w:rPr>
          <w:rStyle w:val="Uwydatnienie"/>
          <w:rFonts w:cstheme="minorHAnsi"/>
          <w:sz w:val="24"/>
          <w:szCs w:val="24"/>
          <w:vertAlign w:val="superscript"/>
        </w:rPr>
        <w:t>2</w:t>
      </w:r>
      <w:r w:rsidR="00420A1B" w:rsidRPr="00420A1B">
        <w:rPr>
          <w:rStyle w:val="Uwydatnienie"/>
          <w:rFonts w:cstheme="minorHAnsi"/>
          <w:sz w:val="24"/>
          <w:szCs w:val="24"/>
        </w:rPr>
        <w:t>. W tym roku planujemy również rozpocząć budowę  nowego Centrum Logistycznego Kraków III zlokalizowanego w Targowisku pod Krakowem</w:t>
      </w:r>
      <w:r w:rsidR="00420A1B" w:rsidRPr="00420A1B">
        <w:rPr>
          <w:rFonts w:cstheme="minorHAnsi"/>
          <w:i/>
          <w:sz w:val="24"/>
          <w:szCs w:val="24"/>
        </w:rPr>
        <w:t xml:space="preserve"> w bezpośrednim sąsiedztwie węzła autostrady A4</w:t>
      </w:r>
      <w:r w:rsidR="00420A1B" w:rsidRPr="00420A1B">
        <w:rPr>
          <w:rStyle w:val="Uwydatnienie"/>
          <w:rFonts w:cstheme="minorHAnsi"/>
          <w:i w:val="0"/>
          <w:sz w:val="24"/>
          <w:szCs w:val="24"/>
        </w:rPr>
        <w:t xml:space="preserve">. </w:t>
      </w:r>
      <w:r w:rsidR="00420A1B" w:rsidRPr="00420A1B">
        <w:rPr>
          <w:rFonts w:cstheme="minorHAnsi"/>
          <w:i/>
          <w:sz w:val="24"/>
          <w:szCs w:val="24"/>
        </w:rPr>
        <w:t xml:space="preserve">Pracujemy również intensywnie nad inwestycjami w nowych lokalizacjach, między innymi w mniejszych ośrodkach, gdzie nowoczesna infrastruktura magazynowa nie jest jeszcze rozbudowana – </w:t>
      </w:r>
      <w:r w:rsidR="00420A1B" w:rsidRPr="00420A1B">
        <w:rPr>
          <w:rFonts w:cstheme="minorHAnsi"/>
          <w:sz w:val="24"/>
          <w:szCs w:val="24"/>
        </w:rPr>
        <w:t xml:space="preserve">dodał </w:t>
      </w:r>
      <w:r w:rsidR="00420A1B" w:rsidRPr="00420A1B">
        <w:rPr>
          <w:rFonts w:asciiTheme="minorHAnsi" w:hAnsiTheme="minorHAnsi" w:cstheme="minorHAnsi"/>
          <w:sz w:val="24"/>
          <w:szCs w:val="24"/>
        </w:rPr>
        <w:t>Mirosław Koszany</w:t>
      </w:r>
      <w:r w:rsidR="00420A1B" w:rsidRPr="00420A1B">
        <w:rPr>
          <w:rFonts w:cstheme="minorHAnsi"/>
          <w:i/>
          <w:sz w:val="24"/>
          <w:szCs w:val="24"/>
        </w:rPr>
        <w:t xml:space="preserve">. </w:t>
      </w:r>
    </w:p>
    <w:p w:rsidR="00A94A0F" w:rsidRPr="00420A1B" w:rsidRDefault="00A94A0F" w:rsidP="002F391C">
      <w:pPr>
        <w:autoSpaceDE w:val="0"/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0A1B">
        <w:rPr>
          <w:rFonts w:asciiTheme="minorHAnsi" w:hAnsiTheme="minorHAnsi" w:cstheme="minorHAnsi"/>
          <w:sz w:val="24"/>
          <w:szCs w:val="24"/>
        </w:rPr>
        <w:t xml:space="preserve">Grupa </w:t>
      </w:r>
      <w:r w:rsidR="00662570" w:rsidRPr="00420A1B">
        <w:rPr>
          <w:rFonts w:asciiTheme="minorHAnsi" w:hAnsiTheme="minorHAnsi" w:cstheme="minorHAnsi"/>
          <w:sz w:val="24"/>
          <w:szCs w:val="24"/>
        </w:rPr>
        <w:t xml:space="preserve">BIK </w:t>
      </w:r>
      <w:r w:rsidRPr="00420A1B">
        <w:rPr>
          <w:rFonts w:asciiTheme="minorHAnsi" w:hAnsiTheme="minorHAnsi" w:cstheme="minorHAnsi"/>
          <w:sz w:val="24"/>
          <w:szCs w:val="24"/>
        </w:rPr>
        <w:t xml:space="preserve">zarządza aktualnie trzema parkami logistycznymi: Centrum Logistycznym Kraków I, Centrum Logistycznym Kraków II oraz Śląskim Centrum Logistycznym w Sosnowcu o łącznej powierzchni najmu wynoszącej </w:t>
      </w:r>
      <w:r w:rsidR="00420A1B">
        <w:rPr>
          <w:rFonts w:asciiTheme="minorHAnsi" w:hAnsiTheme="minorHAnsi" w:cstheme="minorHAnsi"/>
          <w:sz w:val="24"/>
          <w:szCs w:val="24"/>
        </w:rPr>
        <w:t>67</w:t>
      </w:r>
      <w:r w:rsidRPr="00420A1B">
        <w:rPr>
          <w:rFonts w:asciiTheme="minorHAnsi" w:hAnsiTheme="minorHAnsi" w:cstheme="minorHAnsi"/>
          <w:sz w:val="24"/>
          <w:szCs w:val="24"/>
        </w:rPr>
        <w:t>,8 tys. m</w:t>
      </w:r>
      <w:r w:rsidRPr="00420A1B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420A1B">
        <w:rPr>
          <w:rFonts w:asciiTheme="minorHAnsi" w:hAnsiTheme="minorHAnsi" w:cstheme="minorHAnsi"/>
          <w:sz w:val="24"/>
          <w:szCs w:val="24"/>
        </w:rPr>
        <w:t>. W ramach dywersyfikacji działalności zajmuje się także budową i wynajmem nowoczesnych powierzchni handlowych w segmencie parków handlowych (</w:t>
      </w:r>
      <w:proofErr w:type="spellStart"/>
      <w:r w:rsidRPr="00420A1B">
        <w:rPr>
          <w:rFonts w:asciiTheme="minorHAnsi" w:hAnsiTheme="minorHAnsi" w:cstheme="minorHAnsi"/>
          <w:sz w:val="24"/>
          <w:szCs w:val="24"/>
        </w:rPr>
        <w:t>retail</w:t>
      </w:r>
      <w:proofErr w:type="spellEnd"/>
      <w:r w:rsidRPr="00420A1B">
        <w:rPr>
          <w:rFonts w:asciiTheme="minorHAnsi" w:hAnsiTheme="minorHAnsi" w:cstheme="minorHAnsi"/>
          <w:sz w:val="24"/>
          <w:szCs w:val="24"/>
        </w:rPr>
        <w:t xml:space="preserve"> parków). </w:t>
      </w:r>
      <w:r w:rsidR="007B0746" w:rsidRPr="00420A1B">
        <w:rPr>
          <w:rFonts w:asciiTheme="minorHAnsi" w:hAnsiTheme="minorHAnsi" w:cstheme="minorHAnsi"/>
          <w:sz w:val="24"/>
          <w:szCs w:val="24"/>
        </w:rPr>
        <w:t>Obecnie w portfelu spółki jest Retail Park Karpacka w Bielsku – Białej o powierzchni najmu prawie 7,0 tys</w:t>
      </w:r>
      <w:r w:rsidR="00606DF9" w:rsidRPr="00420A1B">
        <w:rPr>
          <w:rFonts w:asciiTheme="minorHAnsi" w:hAnsiTheme="minorHAnsi" w:cstheme="minorHAnsi"/>
          <w:sz w:val="24"/>
          <w:szCs w:val="24"/>
        </w:rPr>
        <w:t>.</w:t>
      </w:r>
      <w:r w:rsidR="007B0746" w:rsidRPr="00420A1B">
        <w:rPr>
          <w:rFonts w:asciiTheme="minorHAnsi" w:hAnsiTheme="minorHAnsi" w:cstheme="minorHAnsi"/>
          <w:sz w:val="24"/>
          <w:szCs w:val="24"/>
        </w:rPr>
        <w:t xml:space="preserve"> m</w:t>
      </w:r>
      <w:r w:rsidR="007B0746" w:rsidRPr="00420A1B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5B5C7B" w:rsidRPr="00420A1B">
        <w:rPr>
          <w:rFonts w:asciiTheme="minorHAnsi" w:hAnsiTheme="minorHAnsi" w:cstheme="minorHAnsi"/>
          <w:sz w:val="24"/>
          <w:szCs w:val="24"/>
        </w:rPr>
        <w:t xml:space="preserve"> oraz Galeria Nad Potokiem w Radomiu oferująca 5,2 tys. m</w:t>
      </w:r>
      <w:r w:rsidR="005B5C7B" w:rsidRPr="00420A1B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5B5C7B" w:rsidRPr="00420A1B">
        <w:rPr>
          <w:rFonts w:asciiTheme="minorHAnsi" w:hAnsiTheme="minorHAnsi" w:cstheme="minorHAnsi"/>
          <w:sz w:val="24"/>
          <w:szCs w:val="24"/>
        </w:rPr>
        <w:t xml:space="preserve"> powierzchni użytkowej.</w:t>
      </w:r>
    </w:p>
    <w:p w:rsidR="00497181" w:rsidRDefault="00497181" w:rsidP="0049718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420A1B" w:rsidRPr="004E0F61" w:rsidRDefault="00420A1B" w:rsidP="00420A1B">
      <w:pPr>
        <w:spacing w:line="240" w:lineRule="auto"/>
        <w:jc w:val="both"/>
        <w:rPr>
          <w:rFonts w:cs="Calibri"/>
          <w:sz w:val="16"/>
          <w:szCs w:val="16"/>
        </w:rPr>
      </w:pPr>
      <w:r w:rsidRPr="00736DA0">
        <w:rPr>
          <w:sz w:val="16"/>
          <w:szCs w:val="16"/>
        </w:rPr>
        <w:t xml:space="preserve">Biuro Inwestycji Kapitałowych S.A. jest deweloperem powierzchni komercyjnych. Specjalizuje się w budowie i wynajmie nowoczesnych powierzchni magazynowych. </w:t>
      </w:r>
      <w:r>
        <w:rPr>
          <w:sz w:val="16"/>
          <w:szCs w:val="16"/>
        </w:rPr>
        <w:t>Grupa BIK</w:t>
      </w:r>
      <w:r w:rsidRPr="00736DA0">
        <w:rPr>
          <w:sz w:val="16"/>
          <w:szCs w:val="16"/>
        </w:rPr>
        <w:t xml:space="preserve"> do tej pory zrealizowała inwestycje </w:t>
      </w:r>
      <w:r>
        <w:rPr>
          <w:sz w:val="16"/>
          <w:szCs w:val="16"/>
        </w:rPr>
        <w:t xml:space="preserve">magazynowe </w:t>
      </w:r>
      <w:r w:rsidRPr="00736DA0">
        <w:rPr>
          <w:sz w:val="16"/>
          <w:szCs w:val="16"/>
        </w:rPr>
        <w:t>w Krakowie, Ożarowie Mazowieckim, Pruszczu Gdańskim i Sosnowcu. Nieruchomości, któr</w:t>
      </w:r>
      <w:r>
        <w:rPr>
          <w:sz w:val="16"/>
          <w:szCs w:val="16"/>
        </w:rPr>
        <w:t>e tam powstały, dysponują ponad</w:t>
      </w:r>
      <w:r w:rsidRPr="00736DA0">
        <w:rPr>
          <w:sz w:val="16"/>
          <w:szCs w:val="16"/>
        </w:rPr>
        <w:t xml:space="preserve"> 8</w:t>
      </w:r>
      <w:r>
        <w:rPr>
          <w:sz w:val="16"/>
          <w:szCs w:val="16"/>
        </w:rPr>
        <w:t>0</w:t>
      </w:r>
      <w:r w:rsidRPr="00736DA0">
        <w:rPr>
          <w:sz w:val="16"/>
          <w:szCs w:val="16"/>
        </w:rPr>
        <w:t xml:space="preserve"> tys.</w:t>
      </w:r>
      <w:r>
        <w:rPr>
          <w:sz w:val="16"/>
          <w:szCs w:val="16"/>
        </w:rPr>
        <w:t xml:space="preserve"> m</w:t>
      </w:r>
      <w:r w:rsidRPr="00420A1B">
        <w:rPr>
          <w:sz w:val="16"/>
          <w:szCs w:val="16"/>
          <w:vertAlign w:val="superscript"/>
        </w:rPr>
        <w:t>2</w:t>
      </w:r>
      <w:r w:rsidRPr="00736DA0">
        <w:rPr>
          <w:sz w:val="16"/>
          <w:szCs w:val="16"/>
        </w:rPr>
        <w:t xml:space="preserve"> nowoczesnej powierzchni</w:t>
      </w:r>
      <w:r>
        <w:rPr>
          <w:sz w:val="16"/>
          <w:szCs w:val="16"/>
        </w:rPr>
        <w:t xml:space="preserve"> magazynowej</w:t>
      </w:r>
      <w:r w:rsidRPr="00736DA0">
        <w:rPr>
          <w:sz w:val="16"/>
          <w:szCs w:val="16"/>
        </w:rPr>
        <w:t>. Obiekty te spełniają najwyższe światowe standardy.</w:t>
      </w:r>
      <w:r w:rsidRPr="007D6B23">
        <w:rPr>
          <w:sz w:val="16"/>
          <w:szCs w:val="16"/>
        </w:rPr>
        <w:t xml:space="preserve"> Drugim filarem działalności jest budowa i wynajem </w:t>
      </w:r>
      <w:r>
        <w:rPr>
          <w:sz w:val="16"/>
          <w:szCs w:val="16"/>
        </w:rPr>
        <w:t>nowoczesnych powierzchni</w:t>
      </w:r>
      <w:r w:rsidRPr="007D6B23">
        <w:rPr>
          <w:sz w:val="16"/>
          <w:szCs w:val="16"/>
        </w:rPr>
        <w:t xml:space="preserve"> handlowych. Pierwszym oddanym do użytku obiektem </w:t>
      </w:r>
      <w:r>
        <w:rPr>
          <w:sz w:val="16"/>
          <w:szCs w:val="16"/>
        </w:rPr>
        <w:t>był</w:t>
      </w:r>
      <w:r w:rsidRPr="007D6B23">
        <w:rPr>
          <w:sz w:val="16"/>
          <w:szCs w:val="16"/>
        </w:rPr>
        <w:t xml:space="preserve"> Retail Park Puławy. </w:t>
      </w:r>
      <w:r>
        <w:rPr>
          <w:sz w:val="16"/>
          <w:szCs w:val="16"/>
        </w:rPr>
        <w:t xml:space="preserve">Pod koniec 2014 r. otwarty został </w:t>
      </w:r>
      <w:r w:rsidRPr="007D6B23">
        <w:rPr>
          <w:sz w:val="16"/>
          <w:szCs w:val="16"/>
        </w:rPr>
        <w:t>Retail Park Bielsko</w:t>
      </w:r>
      <w:r>
        <w:rPr>
          <w:sz w:val="16"/>
          <w:szCs w:val="16"/>
        </w:rPr>
        <w:t>-Biała, a w marcu 2018 r. Galeria Nad Potokiem w Radomiu</w:t>
      </w:r>
      <w:r w:rsidRPr="007D6B23">
        <w:rPr>
          <w:sz w:val="16"/>
          <w:szCs w:val="16"/>
        </w:rPr>
        <w:t xml:space="preserve">. </w:t>
      </w:r>
      <w:r w:rsidRPr="004E0F61">
        <w:rPr>
          <w:rFonts w:cs="Calibri"/>
          <w:sz w:val="16"/>
          <w:szCs w:val="16"/>
        </w:rPr>
        <w:t>Biuro Inwestycji Kapitałowych S.A. rozwija działalność od 1996 roku. Potwierdzeniem wysokiej jakości realizowanych przez spółkę obiektów logistycznych jest nagroda I stopnia „Budowa Roku” przyznana Centrum Logistycznemu Ożarów Mazowiecki za cały przebieg procesu inwestycyjnego wraz z oceną projektu architektonicznego. Biuro Inwestycji Kapitałowych S.A. jesienią 2016 r. przeprowadziło publiczną emisję akcji, debiutując w dniu 23 listopada 2016 r. na głównym parkiecie Giełdy Papierów Wartościowych w Warszawie.</w:t>
      </w:r>
    </w:p>
    <w:p w:rsidR="00497181" w:rsidRDefault="00497181" w:rsidP="0049718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497181" w:rsidRPr="00146A10" w:rsidRDefault="00497181" w:rsidP="00497181">
      <w:pPr>
        <w:spacing w:after="120"/>
        <w:rPr>
          <w:b/>
          <w:sz w:val="18"/>
          <w:szCs w:val="18"/>
        </w:rPr>
      </w:pPr>
      <w:r w:rsidRPr="00146A10">
        <w:rPr>
          <w:b/>
          <w:sz w:val="18"/>
          <w:szCs w:val="18"/>
        </w:rPr>
        <w:t>Dodatkowych informacji udzielają:</w:t>
      </w:r>
    </w:p>
    <w:p w:rsidR="00497181" w:rsidRPr="00146A10" w:rsidRDefault="00497181" w:rsidP="00497181">
      <w:pPr>
        <w:pStyle w:val="Stopka"/>
        <w:spacing w:after="120"/>
        <w:rPr>
          <w:sz w:val="18"/>
          <w:szCs w:val="18"/>
        </w:rPr>
      </w:pPr>
      <w:r w:rsidRPr="00146A10">
        <w:rPr>
          <w:sz w:val="18"/>
          <w:szCs w:val="18"/>
        </w:rPr>
        <w:t xml:space="preserve">Agencja Tauber </w:t>
      </w:r>
      <w:proofErr w:type="spellStart"/>
      <w:r w:rsidRPr="00146A10">
        <w:rPr>
          <w:sz w:val="18"/>
          <w:szCs w:val="18"/>
        </w:rPr>
        <w:t>Promotion</w:t>
      </w:r>
      <w:proofErr w:type="spellEnd"/>
    </w:p>
    <w:p w:rsidR="00497181" w:rsidRPr="00716223" w:rsidRDefault="00497181" w:rsidP="00497181">
      <w:pPr>
        <w:pStyle w:val="Stopka"/>
        <w:rPr>
          <w:sz w:val="18"/>
          <w:szCs w:val="18"/>
        </w:rPr>
      </w:pPr>
      <w:r w:rsidRPr="00716223">
        <w:rPr>
          <w:sz w:val="18"/>
          <w:szCs w:val="18"/>
        </w:rPr>
        <w:t>Mariusz Skowronek,</w:t>
      </w:r>
    </w:p>
    <w:p w:rsidR="00497181" w:rsidRPr="00716223" w:rsidRDefault="00497181" w:rsidP="00497181">
      <w:pPr>
        <w:pStyle w:val="Stopka"/>
        <w:rPr>
          <w:sz w:val="18"/>
          <w:szCs w:val="18"/>
        </w:rPr>
      </w:pPr>
      <w:r w:rsidRPr="00716223">
        <w:rPr>
          <w:sz w:val="18"/>
          <w:szCs w:val="18"/>
        </w:rPr>
        <w:t xml:space="preserve">e-mail: </w:t>
      </w:r>
      <w:hyperlink r:id="rId7" w:history="1">
        <w:r w:rsidRPr="00716223">
          <w:rPr>
            <w:rStyle w:val="Hipercze"/>
            <w:sz w:val="18"/>
            <w:szCs w:val="18"/>
          </w:rPr>
          <w:t>mskowronek@tauber.com.pl</w:t>
        </w:r>
      </w:hyperlink>
      <w:r w:rsidRPr="00716223">
        <w:rPr>
          <w:sz w:val="18"/>
          <w:szCs w:val="18"/>
        </w:rPr>
        <w:t xml:space="preserve"> </w:t>
      </w:r>
    </w:p>
    <w:p w:rsidR="00497181" w:rsidRPr="00716223" w:rsidRDefault="00497181" w:rsidP="00497181">
      <w:pPr>
        <w:pStyle w:val="Stopka"/>
        <w:spacing w:after="120"/>
        <w:rPr>
          <w:sz w:val="18"/>
          <w:szCs w:val="18"/>
          <w:lang w:val="de-DE"/>
        </w:rPr>
      </w:pPr>
      <w:r w:rsidRPr="00716223">
        <w:rPr>
          <w:sz w:val="18"/>
          <w:szCs w:val="18"/>
          <w:lang w:val="de-DE"/>
        </w:rPr>
        <w:t>Tel.: +22 833 35 02; 698 612 866</w:t>
      </w:r>
    </w:p>
    <w:p w:rsidR="00497181" w:rsidRPr="00716223" w:rsidRDefault="00497181" w:rsidP="00497181">
      <w:pPr>
        <w:pStyle w:val="Stopka"/>
        <w:rPr>
          <w:sz w:val="18"/>
          <w:szCs w:val="18"/>
          <w:lang w:val="de-DE"/>
        </w:rPr>
      </w:pPr>
      <w:r w:rsidRPr="00716223">
        <w:rPr>
          <w:sz w:val="18"/>
          <w:szCs w:val="18"/>
          <w:lang w:val="de-DE"/>
        </w:rPr>
        <w:t xml:space="preserve">Andrzej Kazimierczak, </w:t>
      </w:r>
    </w:p>
    <w:p w:rsidR="00497181" w:rsidRPr="00716223" w:rsidRDefault="00497181" w:rsidP="00497181">
      <w:pPr>
        <w:pStyle w:val="Stopka"/>
        <w:rPr>
          <w:sz w:val="18"/>
          <w:szCs w:val="18"/>
          <w:lang w:val="de-DE"/>
        </w:rPr>
      </w:pPr>
      <w:proofErr w:type="spellStart"/>
      <w:r w:rsidRPr="00716223">
        <w:rPr>
          <w:sz w:val="18"/>
          <w:szCs w:val="18"/>
          <w:lang w:val="de-DE"/>
        </w:rPr>
        <w:t>e-mail</w:t>
      </w:r>
      <w:proofErr w:type="spellEnd"/>
      <w:r w:rsidRPr="00716223">
        <w:rPr>
          <w:sz w:val="18"/>
          <w:szCs w:val="18"/>
          <w:lang w:val="de-DE"/>
        </w:rPr>
        <w:t xml:space="preserve">: </w:t>
      </w:r>
      <w:hyperlink r:id="rId8" w:history="1">
        <w:r w:rsidRPr="00716223">
          <w:rPr>
            <w:rStyle w:val="Hipercze"/>
            <w:sz w:val="18"/>
            <w:szCs w:val="18"/>
            <w:lang w:val="de-DE"/>
          </w:rPr>
          <w:t>akazimierczak@tauber.com.pl</w:t>
        </w:r>
      </w:hyperlink>
      <w:r w:rsidRPr="00716223">
        <w:rPr>
          <w:sz w:val="18"/>
          <w:szCs w:val="18"/>
          <w:lang w:val="de-DE"/>
        </w:rPr>
        <w:t xml:space="preserve"> </w:t>
      </w:r>
    </w:p>
    <w:p w:rsidR="002B16E0" w:rsidRPr="00146A10" w:rsidRDefault="00497181" w:rsidP="000245D3">
      <w:pPr>
        <w:pStyle w:val="Stopka"/>
      </w:pPr>
      <w:r w:rsidRPr="00716223">
        <w:rPr>
          <w:sz w:val="18"/>
          <w:szCs w:val="18"/>
        </w:rPr>
        <w:t xml:space="preserve">Tel.: +22 833 35 </w:t>
      </w:r>
      <w:r w:rsidRPr="00716223">
        <w:rPr>
          <w:rFonts w:cs="Calibri"/>
          <w:sz w:val="18"/>
          <w:szCs w:val="18"/>
        </w:rPr>
        <w:t xml:space="preserve">02; </w:t>
      </w:r>
      <w:r w:rsidRPr="00716223">
        <w:rPr>
          <w:rFonts w:cs="Calibri"/>
          <w:noProof/>
          <w:sz w:val="18"/>
          <w:szCs w:val="18"/>
        </w:rPr>
        <w:t>660 254</w:t>
      </w:r>
      <w:r>
        <w:rPr>
          <w:rFonts w:cs="Calibri"/>
          <w:noProof/>
          <w:sz w:val="18"/>
          <w:szCs w:val="18"/>
        </w:rPr>
        <w:t> </w:t>
      </w:r>
      <w:r w:rsidRPr="00716223">
        <w:rPr>
          <w:rFonts w:cs="Calibri"/>
          <w:noProof/>
          <w:sz w:val="18"/>
          <w:szCs w:val="18"/>
        </w:rPr>
        <w:t>132</w:t>
      </w:r>
      <w:bookmarkStart w:id="0" w:name="_GoBack"/>
      <w:bookmarkEnd w:id="0"/>
    </w:p>
    <w:sectPr w:rsidR="002B16E0" w:rsidRPr="00146A10" w:rsidSect="002B16E0">
      <w:headerReference w:type="default" r:id="rId9"/>
      <w:footerReference w:type="default" r:id="rId10"/>
      <w:pgSz w:w="11906" w:h="16838"/>
      <w:pgMar w:top="212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75D" w:rsidRDefault="00FB175D" w:rsidP="002B16E0">
      <w:pPr>
        <w:spacing w:after="0" w:line="240" w:lineRule="auto"/>
      </w:pPr>
      <w:r>
        <w:separator/>
      </w:r>
    </w:p>
  </w:endnote>
  <w:endnote w:type="continuationSeparator" w:id="0">
    <w:p w:rsidR="00FB175D" w:rsidRDefault="00FB175D" w:rsidP="002B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46" w:rsidRDefault="007B074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213995</wp:posOffset>
          </wp:positionV>
          <wp:extent cx="5762625" cy="428625"/>
          <wp:effectExtent l="0" t="0" r="9525" b="9525"/>
          <wp:wrapNone/>
          <wp:docPr id="2" name="Obraz 1" descr="2 stron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 strona 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75D" w:rsidRDefault="00FB175D" w:rsidP="002B16E0">
      <w:pPr>
        <w:spacing w:after="0" w:line="240" w:lineRule="auto"/>
      </w:pPr>
      <w:r w:rsidRPr="002B16E0">
        <w:rPr>
          <w:color w:val="000000"/>
        </w:rPr>
        <w:separator/>
      </w:r>
    </w:p>
  </w:footnote>
  <w:footnote w:type="continuationSeparator" w:id="0">
    <w:p w:rsidR="00FB175D" w:rsidRDefault="00FB175D" w:rsidP="002B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46" w:rsidRDefault="007B0746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-449580</wp:posOffset>
          </wp:positionV>
          <wp:extent cx="5761355" cy="1168400"/>
          <wp:effectExtent l="0" t="0" r="0" b="0"/>
          <wp:wrapTight wrapText="bothSides">
            <wp:wrapPolygon edited="0">
              <wp:start x="0" y="0"/>
              <wp:lineTo x="0" y="21130"/>
              <wp:lineTo x="21498" y="21130"/>
              <wp:lineTo x="21498" y="0"/>
              <wp:lineTo x="0" y="0"/>
            </wp:wrapPolygon>
          </wp:wrapTight>
          <wp:docPr id="1" name="Obraz 6" descr="formatka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ormatka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E0"/>
    <w:rsid w:val="00006746"/>
    <w:rsid w:val="000179F7"/>
    <w:rsid w:val="000245D3"/>
    <w:rsid w:val="00031AB5"/>
    <w:rsid w:val="000421AC"/>
    <w:rsid w:val="00044225"/>
    <w:rsid w:val="000634EB"/>
    <w:rsid w:val="00064585"/>
    <w:rsid w:val="00066137"/>
    <w:rsid w:val="000706F4"/>
    <w:rsid w:val="00072E62"/>
    <w:rsid w:val="00093B7B"/>
    <w:rsid w:val="0009773C"/>
    <w:rsid w:val="000A3EE7"/>
    <w:rsid w:val="000B2793"/>
    <w:rsid w:val="000C634A"/>
    <w:rsid w:val="000D2C88"/>
    <w:rsid w:val="00105EFC"/>
    <w:rsid w:val="00122A13"/>
    <w:rsid w:val="00141EC1"/>
    <w:rsid w:val="00146A10"/>
    <w:rsid w:val="00147582"/>
    <w:rsid w:val="001616B0"/>
    <w:rsid w:val="001679C7"/>
    <w:rsid w:val="0017581D"/>
    <w:rsid w:val="00175C87"/>
    <w:rsid w:val="0018735D"/>
    <w:rsid w:val="00193188"/>
    <w:rsid w:val="00196E5B"/>
    <w:rsid w:val="001B2D33"/>
    <w:rsid w:val="001B429D"/>
    <w:rsid w:val="001C6ABF"/>
    <w:rsid w:val="001E330B"/>
    <w:rsid w:val="001F10FC"/>
    <w:rsid w:val="00216F29"/>
    <w:rsid w:val="00223643"/>
    <w:rsid w:val="002303C2"/>
    <w:rsid w:val="00243935"/>
    <w:rsid w:val="00247437"/>
    <w:rsid w:val="00251CEC"/>
    <w:rsid w:val="00256D7E"/>
    <w:rsid w:val="002666D6"/>
    <w:rsid w:val="00283470"/>
    <w:rsid w:val="00295E74"/>
    <w:rsid w:val="002B0D3B"/>
    <w:rsid w:val="002B16E0"/>
    <w:rsid w:val="002D2FD8"/>
    <w:rsid w:val="002E0173"/>
    <w:rsid w:val="002E25A7"/>
    <w:rsid w:val="002E7AFE"/>
    <w:rsid w:val="002F26AD"/>
    <w:rsid w:val="002F38E2"/>
    <w:rsid w:val="002F391C"/>
    <w:rsid w:val="00310A3A"/>
    <w:rsid w:val="00311692"/>
    <w:rsid w:val="003220B7"/>
    <w:rsid w:val="003235D8"/>
    <w:rsid w:val="00344C9D"/>
    <w:rsid w:val="003465FB"/>
    <w:rsid w:val="0034728E"/>
    <w:rsid w:val="003506AD"/>
    <w:rsid w:val="0035718D"/>
    <w:rsid w:val="00357FD8"/>
    <w:rsid w:val="003904D5"/>
    <w:rsid w:val="003949D3"/>
    <w:rsid w:val="00394E28"/>
    <w:rsid w:val="003A43AD"/>
    <w:rsid w:val="003B08C0"/>
    <w:rsid w:val="003C32A8"/>
    <w:rsid w:val="003D5F9E"/>
    <w:rsid w:val="003E2D29"/>
    <w:rsid w:val="003F5954"/>
    <w:rsid w:val="00402746"/>
    <w:rsid w:val="00402F0F"/>
    <w:rsid w:val="00407F8A"/>
    <w:rsid w:val="00416340"/>
    <w:rsid w:val="00420A1B"/>
    <w:rsid w:val="00425B10"/>
    <w:rsid w:val="0042770C"/>
    <w:rsid w:val="00452612"/>
    <w:rsid w:val="0047218A"/>
    <w:rsid w:val="00474F4B"/>
    <w:rsid w:val="00475A3B"/>
    <w:rsid w:val="0048377E"/>
    <w:rsid w:val="00497181"/>
    <w:rsid w:val="004A7F79"/>
    <w:rsid w:val="004C76C0"/>
    <w:rsid w:val="004D36C3"/>
    <w:rsid w:val="004D4048"/>
    <w:rsid w:val="004E0F61"/>
    <w:rsid w:val="004E28A3"/>
    <w:rsid w:val="004F0CB5"/>
    <w:rsid w:val="004F2CFA"/>
    <w:rsid w:val="004F4EBC"/>
    <w:rsid w:val="00500963"/>
    <w:rsid w:val="00515B03"/>
    <w:rsid w:val="00516EDB"/>
    <w:rsid w:val="00517F89"/>
    <w:rsid w:val="005231D3"/>
    <w:rsid w:val="005244A4"/>
    <w:rsid w:val="00527B45"/>
    <w:rsid w:val="005421E9"/>
    <w:rsid w:val="0055075E"/>
    <w:rsid w:val="005720CE"/>
    <w:rsid w:val="00580580"/>
    <w:rsid w:val="00582636"/>
    <w:rsid w:val="005837F1"/>
    <w:rsid w:val="00591817"/>
    <w:rsid w:val="005A0069"/>
    <w:rsid w:val="005B20D4"/>
    <w:rsid w:val="005B5C7B"/>
    <w:rsid w:val="005C4624"/>
    <w:rsid w:val="005C6DC7"/>
    <w:rsid w:val="005C7497"/>
    <w:rsid w:val="005E790E"/>
    <w:rsid w:val="00606DF9"/>
    <w:rsid w:val="0061284B"/>
    <w:rsid w:val="0061373E"/>
    <w:rsid w:val="00614196"/>
    <w:rsid w:val="006368BB"/>
    <w:rsid w:val="0064598E"/>
    <w:rsid w:val="00662570"/>
    <w:rsid w:val="006658FA"/>
    <w:rsid w:val="006835C0"/>
    <w:rsid w:val="006A2ACF"/>
    <w:rsid w:val="006B5ECD"/>
    <w:rsid w:val="006C05AF"/>
    <w:rsid w:val="006C7663"/>
    <w:rsid w:val="006D0110"/>
    <w:rsid w:val="006D05D8"/>
    <w:rsid w:val="006E2BBE"/>
    <w:rsid w:val="006E7981"/>
    <w:rsid w:val="00700879"/>
    <w:rsid w:val="00707066"/>
    <w:rsid w:val="007135CA"/>
    <w:rsid w:val="007168A3"/>
    <w:rsid w:val="007439E9"/>
    <w:rsid w:val="007455A9"/>
    <w:rsid w:val="0075001F"/>
    <w:rsid w:val="00753F4F"/>
    <w:rsid w:val="0076042F"/>
    <w:rsid w:val="00763EFE"/>
    <w:rsid w:val="00771C91"/>
    <w:rsid w:val="00775E26"/>
    <w:rsid w:val="0078439C"/>
    <w:rsid w:val="00786FED"/>
    <w:rsid w:val="00795F07"/>
    <w:rsid w:val="007A429E"/>
    <w:rsid w:val="007A712B"/>
    <w:rsid w:val="007A7985"/>
    <w:rsid w:val="007B0746"/>
    <w:rsid w:val="007B41AA"/>
    <w:rsid w:val="007B55D8"/>
    <w:rsid w:val="007D262D"/>
    <w:rsid w:val="008030F3"/>
    <w:rsid w:val="00815D85"/>
    <w:rsid w:val="00824437"/>
    <w:rsid w:val="00862A45"/>
    <w:rsid w:val="008661B7"/>
    <w:rsid w:val="008670B5"/>
    <w:rsid w:val="00870673"/>
    <w:rsid w:val="00874072"/>
    <w:rsid w:val="00881414"/>
    <w:rsid w:val="00882135"/>
    <w:rsid w:val="008912B5"/>
    <w:rsid w:val="00897001"/>
    <w:rsid w:val="008B7627"/>
    <w:rsid w:val="008C40F2"/>
    <w:rsid w:val="008D4ED8"/>
    <w:rsid w:val="00901D18"/>
    <w:rsid w:val="009119E8"/>
    <w:rsid w:val="00921B20"/>
    <w:rsid w:val="0093134C"/>
    <w:rsid w:val="00943443"/>
    <w:rsid w:val="00943EE1"/>
    <w:rsid w:val="009531E5"/>
    <w:rsid w:val="00956D09"/>
    <w:rsid w:val="00967442"/>
    <w:rsid w:val="00975166"/>
    <w:rsid w:val="00986019"/>
    <w:rsid w:val="00996A82"/>
    <w:rsid w:val="009A4222"/>
    <w:rsid w:val="009B25E4"/>
    <w:rsid w:val="009C0363"/>
    <w:rsid w:val="009C118D"/>
    <w:rsid w:val="009C7A72"/>
    <w:rsid w:val="009E55F0"/>
    <w:rsid w:val="009E55FA"/>
    <w:rsid w:val="009F3AD7"/>
    <w:rsid w:val="009F7BFE"/>
    <w:rsid w:val="00A10589"/>
    <w:rsid w:val="00A20599"/>
    <w:rsid w:val="00A21E70"/>
    <w:rsid w:val="00A24C46"/>
    <w:rsid w:val="00A31A25"/>
    <w:rsid w:val="00A40067"/>
    <w:rsid w:val="00A55E0E"/>
    <w:rsid w:val="00A730D2"/>
    <w:rsid w:val="00A772E9"/>
    <w:rsid w:val="00A94A0F"/>
    <w:rsid w:val="00AA6CA5"/>
    <w:rsid w:val="00AB065C"/>
    <w:rsid w:val="00AC454E"/>
    <w:rsid w:val="00AD1E8C"/>
    <w:rsid w:val="00AE5E5E"/>
    <w:rsid w:val="00B30FC1"/>
    <w:rsid w:val="00B31991"/>
    <w:rsid w:val="00B358C2"/>
    <w:rsid w:val="00B43BC7"/>
    <w:rsid w:val="00B6253C"/>
    <w:rsid w:val="00B71E9E"/>
    <w:rsid w:val="00B822B7"/>
    <w:rsid w:val="00B910F8"/>
    <w:rsid w:val="00B97CE6"/>
    <w:rsid w:val="00BA129D"/>
    <w:rsid w:val="00BA3127"/>
    <w:rsid w:val="00BA7403"/>
    <w:rsid w:val="00BB10C2"/>
    <w:rsid w:val="00BB1508"/>
    <w:rsid w:val="00BB4CB9"/>
    <w:rsid w:val="00BB6AD2"/>
    <w:rsid w:val="00BB7FDE"/>
    <w:rsid w:val="00BC2107"/>
    <w:rsid w:val="00C06991"/>
    <w:rsid w:val="00C16D6F"/>
    <w:rsid w:val="00C172A1"/>
    <w:rsid w:val="00C22A42"/>
    <w:rsid w:val="00C34C52"/>
    <w:rsid w:val="00C369B6"/>
    <w:rsid w:val="00C418F8"/>
    <w:rsid w:val="00C449D8"/>
    <w:rsid w:val="00C5267B"/>
    <w:rsid w:val="00C614DD"/>
    <w:rsid w:val="00C6219E"/>
    <w:rsid w:val="00C67BC9"/>
    <w:rsid w:val="00C75B5C"/>
    <w:rsid w:val="00C77D05"/>
    <w:rsid w:val="00CA4FAE"/>
    <w:rsid w:val="00CA75BA"/>
    <w:rsid w:val="00CA7D22"/>
    <w:rsid w:val="00CB0BB8"/>
    <w:rsid w:val="00CB147E"/>
    <w:rsid w:val="00CB6058"/>
    <w:rsid w:val="00CB7D00"/>
    <w:rsid w:val="00CC7CA2"/>
    <w:rsid w:val="00CD5C35"/>
    <w:rsid w:val="00CD6247"/>
    <w:rsid w:val="00CD77F8"/>
    <w:rsid w:val="00CE0C53"/>
    <w:rsid w:val="00CE31B4"/>
    <w:rsid w:val="00CF3014"/>
    <w:rsid w:val="00D016C7"/>
    <w:rsid w:val="00D14DA7"/>
    <w:rsid w:val="00D160C2"/>
    <w:rsid w:val="00D202A1"/>
    <w:rsid w:val="00D248FE"/>
    <w:rsid w:val="00D37732"/>
    <w:rsid w:val="00D408F6"/>
    <w:rsid w:val="00D41156"/>
    <w:rsid w:val="00D508BB"/>
    <w:rsid w:val="00D710BB"/>
    <w:rsid w:val="00D76A32"/>
    <w:rsid w:val="00D84871"/>
    <w:rsid w:val="00D87427"/>
    <w:rsid w:val="00DA5206"/>
    <w:rsid w:val="00DA7645"/>
    <w:rsid w:val="00DB6267"/>
    <w:rsid w:val="00DC5CE6"/>
    <w:rsid w:val="00DC6425"/>
    <w:rsid w:val="00DC6B7F"/>
    <w:rsid w:val="00DD667A"/>
    <w:rsid w:val="00DF59F8"/>
    <w:rsid w:val="00DF623A"/>
    <w:rsid w:val="00E16ADB"/>
    <w:rsid w:val="00E20EE4"/>
    <w:rsid w:val="00E32AF2"/>
    <w:rsid w:val="00E50FB6"/>
    <w:rsid w:val="00E51931"/>
    <w:rsid w:val="00E52A63"/>
    <w:rsid w:val="00E8134C"/>
    <w:rsid w:val="00E96648"/>
    <w:rsid w:val="00EE5330"/>
    <w:rsid w:val="00EF2A06"/>
    <w:rsid w:val="00EF6381"/>
    <w:rsid w:val="00F134D2"/>
    <w:rsid w:val="00F239AE"/>
    <w:rsid w:val="00F24A98"/>
    <w:rsid w:val="00F3742C"/>
    <w:rsid w:val="00F45C2B"/>
    <w:rsid w:val="00F47395"/>
    <w:rsid w:val="00F52544"/>
    <w:rsid w:val="00F55DFF"/>
    <w:rsid w:val="00F804EC"/>
    <w:rsid w:val="00F9778C"/>
    <w:rsid w:val="00FB175D"/>
    <w:rsid w:val="00FB4063"/>
    <w:rsid w:val="00FB6BDC"/>
    <w:rsid w:val="00FC3DC9"/>
    <w:rsid w:val="00FD2B1C"/>
    <w:rsid w:val="00FE03A2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138151F-8619-4271-93D7-6946FA4B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B16E0"/>
    <w:pPr>
      <w:suppressAutoHyphens/>
      <w:autoSpaceDN w:val="0"/>
      <w:spacing w:after="200" w:line="276" w:lineRule="auto"/>
      <w:textAlignment w:val="baseline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2B16E0"/>
  </w:style>
  <w:style w:type="paragraph" w:styleId="Stopka">
    <w:name w:val="footer"/>
    <w:basedOn w:val="Normalny"/>
    <w:rsid w:val="002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2B16E0"/>
  </w:style>
  <w:style w:type="paragraph" w:styleId="Tekstdymka">
    <w:name w:val="Balloon Text"/>
    <w:basedOn w:val="Normalny"/>
    <w:rsid w:val="002B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2B16E0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rsid w:val="002B16E0"/>
    <w:pPr>
      <w:pBdr>
        <w:bottom w:val="single" w:sz="8" w:space="0" w:color="4F81BD"/>
      </w:pBdr>
      <w:spacing w:after="300" w:line="240" w:lineRule="auto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TytuZnak">
    <w:name w:val="Tytuł Znak"/>
    <w:rsid w:val="002B16E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bik1">
    <w:name w:val="bik1"/>
    <w:basedOn w:val="Normalny"/>
    <w:rsid w:val="002B16E0"/>
    <w:rPr>
      <w:sz w:val="20"/>
      <w:szCs w:val="20"/>
    </w:rPr>
  </w:style>
  <w:style w:type="character" w:customStyle="1" w:styleId="bik1Znak">
    <w:name w:val="bik1 Znak"/>
    <w:rsid w:val="002B16E0"/>
    <w:rPr>
      <w:sz w:val="20"/>
      <w:szCs w:val="20"/>
    </w:rPr>
  </w:style>
  <w:style w:type="character" w:styleId="Hipercze">
    <w:name w:val="Hyperlink"/>
    <w:rsid w:val="002B16E0"/>
    <w:rPr>
      <w:color w:val="0000FF"/>
      <w:u w:val="single"/>
    </w:rPr>
  </w:style>
  <w:style w:type="character" w:styleId="Pogrubienie">
    <w:name w:val="Strong"/>
    <w:rsid w:val="002B16E0"/>
    <w:rPr>
      <w:b/>
      <w:bCs/>
    </w:rPr>
  </w:style>
  <w:style w:type="character" w:styleId="Odwoaniedokomentarza">
    <w:name w:val="annotation reference"/>
    <w:rsid w:val="002B16E0"/>
    <w:rPr>
      <w:sz w:val="16"/>
      <w:szCs w:val="16"/>
    </w:rPr>
  </w:style>
  <w:style w:type="paragraph" w:styleId="Tekstkomentarza">
    <w:name w:val="annotation text"/>
    <w:basedOn w:val="Normalny"/>
    <w:rsid w:val="002B16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2B16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2B16E0"/>
    <w:rPr>
      <w:b/>
      <w:bCs/>
    </w:rPr>
  </w:style>
  <w:style w:type="character" w:customStyle="1" w:styleId="TematkomentarzaZnak">
    <w:name w:val="Temat komentarza Znak"/>
    <w:rsid w:val="002B16E0"/>
    <w:rPr>
      <w:b/>
      <w:bCs/>
      <w:sz w:val="20"/>
      <w:szCs w:val="20"/>
    </w:rPr>
  </w:style>
  <w:style w:type="paragraph" w:styleId="Poprawka">
    <w:name w:val="Revision"/>
    <w:rsid w:val="002B16E0"/>
    <w:pPr>
      <w:suppressAutoHyphens/>
      <w:autoSpaceDN w:val="0"/>
      <w:textAlignment w:val="baseline"/>
    </w:pPr>
    <w:rPr>
      <w:sz w:val="22"/>
      <w:szCs w:val="22"/>
    </w:rPr>
  </w:style>
  <w:style w:type="character" w:customStyle="1" w:styleId="alignleft">
    <w:name w:val="alignleft"/>
    <w:basedOn w:val="Domylnaczcionkaakapitu"/>
    <w:rsid w:val="002B16E0"/>
  </w:style>
  <w:style w:type="paragraph" w:styleId="Tekstpodstawowy">
    <w:name w:val="Body Text"/>
    <w:basedOn w:val="Normalny"/>
    <w:rsid w:val="002B16E0"/>
    <w:pPr>
      <w:spacing w:after="120"/>
    </w:pPr>
    <w:rPr>
      <w:rFonts w:eastAsia="Calibri" w:cs="Calibri"/>
      <w:lang w:eastAsia="ar-SA"/>
    </w:rPr>
  </w:style>
  <w:style w:type="character" w:customStyle="1" w:styleId="TekstpodstawowyZnak">
    <w:name w:val="Tekst podstawowy Znak"/>
    <w:rsid w:val="002B16E0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2B16E0"/>
    <w:pPr>
      <w:ind w:left="720"/>
    </w:pPr>
    <w:rPr>
      <w:rFonts w:eastAsia="Calibri"/>
      <w:lang w:eastAsia="ar-SA"/>
    </w:rPr>
  </w:style>
  <w:style w:type="paragraph" w:styleId="NormalnyWeb">
    <w:name w:val="Normal (Web)"/>
    <w:basedOn w:val="Normalny"/>
    <w:uiPriority w:val="99"/>
    <w:rsid w:val="002B16E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2B16E0"/>
    <w:rPr>
      <w:i/>
      <w:iCs/>
    </w:rPr>
  </w:style>
  <w:style w:type="paragraph" w:styleId="Tekstprzypisukocowego">
    <w:name w:val="endnote text"/>
    <w:basedOn w:val="Normalny"/>
    <w:rsid w:val="002B16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2B16E0"/>
    <w:rPr>
      <w:sz w:val="20"/>
      <w:szCs w:val="20"/>
    </w:rPr>
  </w:style>
  <w:style w:type="character" w:styleId="Odwoanieprzypisukocowego">
    <w:name w:val="endnote reference"/>
    <w:rsid w:val="002B16E0"/>
    <w:rPr>
      <w:position w:val="0"/>
      <w:vertAlign w:val="superscript"/>
    </w:rPr>
  </w:style>
  <w:style w:type="character" w:customStyle="1" w:styleId="apple-converted-space">
    <w:name w:val="apple-converted-space"/>
    <w:basedOn w:val="Domylnaczcionkaakapitu"/>
    <w:rsid w:val="002B16E0"/>
  </w:style>
  <w:style w:type="paragraph" w:customStyle="1" w:styleId="Default">
    <w:name w:val="Default"/>
    <w:rsid w:val="00AE5E5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zimierczak@tauber.com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kowronek@tauber.com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TAUBER</Company>
  <LinksUpToDate>false</LinksUpToDate>
  <CharactersWithSpaces>4772</CharactersWithSpaces>
  <SharedDoc>false</SharedDoc>
  <HLinks>
    <vt:vector size="12" baseType="variant">
      <vt:variant>
        <vt:i4>6684702</vt:i4>
      </vt:variant>
      <vt:variant>
        <vt:i4>3</vt:i4>
      </vt:variant>
      <vt:variant>
        <vt:i4>0</vt:i4>
      </vt:variant>
      <vt:variant>
        <vt:i4>5</vt:i4>
      </vt:variant>
      <vt:variant>
        <vt:lpwstr>mailto:akazimierczak@tauber.com.pl</vt:lpwstr>
      </vt:variant>
      <vt:variant>
        <vt:lpwstr/>
      </vt:variant>
      <vt:variant>
        <vt:i4>5636138</vt:i4>
      </vt:variant>
      <vt:variant>
        <vt:i4>0</vt:i4>
      </vt:variant>
      <vt:variant>
        <vt:i4>0</vt:i4>
      </vt:variant>
      <vt:variant>
        <vt:i4>5</vt:i4>
      </vt:variant>
      <vt:variant>
        <vt:lpwstr>mailto:mskowronek@tauber.com.pl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Andrzej</cp:lastModifiedBy>
  <cp:revision>17</cp:revision>
  <dcterms:created xsi:type="dcterms:W3CDTF">2018-05-16T11:52:00Z</dcterms:created>
  <dcterms:modified xsi:type="dcterms:W3CDTF">2018-09-05T07:04:00Z</dcterms:modified>
</cp:coreProperties>
</file>