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112401">
        <w:rPr>
          <w:sz w:val="20"/>
          <w:szCs w:val="20"/>
        </w:rPr>
        <w:t>12</w:t>
      </w:r>
      <w:r w:rsidR="00E36908">
        <w:rPr>
          <w:sz w:val="20"/>
          <w:szCs w:val="20"/>
        </w:rPr>
        <w:t>.0</w:t>
      </w:r>
      <w:r w:rsidR="00112401">
        <w:rPr>
          <w:sz w:val="20"/>
          <w:szCs w:val="20"/>
        </w:rPr>
        <w:t>8</w:t>
      </w:r>
      <w:r w:rsidRPr="009B4AA5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2014 r.</w:t>
      </w:r>
    </w:p>
    <w:p w:rsidR="00C03706" w:rsidRPr="009B4AA5" w:rsidRDefault="00090F0F" w:rsidP="003D7338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Dachser</w:t>
      </w:r>
      <w:proofErr w:type="spellEnd"/>
      <w:r>
        <w:rPr>
          <w:b/>
          <w:sz w:val="26"/>
          <w:szCs w:val="26"/>
        </w:rPr>
        <w:t xml:space="preserve"> przedłuża najem w Śląskim Centrum Logistycznym</w:t>
      </w:r>
    </w:p>
    <w:p w:rsidR="00151372" w:rsidRDefault="00F1384F" w:rsidP="0010749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Globalna</w:t>
      </w:r>
      <w:r w:rsidR="00090F0F">
        <w:rPr>
          <w:b/>
          <w:sz w:val="24"/>
          <w:szCs w:val="24"/>
        </w:rPr>
        <w:t xml:space="preserve"> firma logistyczna</w:t>
      </w:r>
      <w:r w:rsidR="00024E3B">
        <w:rPr>
          <w:b/>
          <w:sz w:val="24"/>
          <w:szCs w:val="24"/>
        </w:rPr>
        <w:t xml:space="preserve"> </w:t>
      </w:r>
      <w:proofErr w:type="spellStart"/>
      <w:r w:rsidR="00024E3B">
        <w:rPr>
          <w:b/>
          <w:sz w:val="24"/>
          <w:szCs w:val="24"/>
        </w:rPr>
        <w:t>Dachser</w:t>
      </w:r>
      <w:proofErr w:type="spellEnd"/>
      <w:r w:rsidR="00090F0F">
        <w:rPr>
          <w:b/>
          <w:sz w:val="24"/>
          <w:szCs w:val="24"/>
        </w:rPr>
        <w:t xml:space="preserve"> przedłużyła najem 3,8 tys. mkw. powierzchni magazyno</w:t>
      </w:r>
      <w:r w:rsidR="00A534AF">
        <w:rPr>
          <w:b/>
          <w:sz w:val="24"/>
          <w:szCs w:val="24"/>
        </w:rPr>
        <w:t xml:space="preserve">wej oraz biurowo - </w:t>
      </w:r>
      <w:bookmarkStart w:id="0" w:name="_GoBack"/>
      <w:bookmarkEnd w:id="0"/>
      <w:r w:rsidR="00090F0F">
        <w:rPr>
          <w:b/>
          <w:sz w:val="24"/>
          <w:szCs w:val="24"/>
        </w:rPr>
        <w:t xml:space="preserve">socjalnej </w:t>
      </w:r>
      <w:r w:rsidR="00024E3B">
        <w:rPr>
          <w:b/>
          <w:sz w:val="24"/>
          <w:szCs w:val="24"/>
        </w:rPr>
        <w:t>w Śląskim Centrum Logistycznym należącym do Biura Inwestycji Kapitałowych S.A.</w:t>
      </w:r>
    </w:p>
    <w:p w:rsidR="00926553" w:rsidRDefault="00926553" w:rsidP="00112401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5761549" cy="2935812"/>
            <wp:effectExtent l="19050" t="0" r="0" b="0"/>
            <wp:docPr id="3" name="Obraz 1" descr="T:\Biuro\BIK\zdjecia\Orlat Lwowskich\OFERTY\ŚC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iuro\BIK\zdjecia\Orlat Lwowskich\OFERTY\ŚCL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206" b="2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293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F0F" w:rsidRPr="00F36B03" w:rsidRDefault="00860D5B" w:rsidP="00107498">
      <w:pPr>
        <w:jc w:val="both"/>
      </w:pPr>
      <w:r w:rsidRPr="005418DC">
        <w:t xml:space="preserve">Firma </w:t>
      </w:r>
      <w:proofErr w:type="spellStart"/>
      <w:r w:rsidR="00090F0F">
        <w:t>Dachser</w:t>
      </w:r>
      <w:proofErr w:type="spellEnd"/>
      <w:r w:rsidR="00090F0F">
        <w:t xml:space="preserve"> </w:t>
      </w:r>
      <w:r w:rsidR="00F1384F">
        <w:t xml:space="preserve">Sp. z o.o. </w:t>
      </w:r>
      <w:r w:rsidR="00140EFF">
        <w:t xml:space="preserve">związana jest z Biurem Inwestycji Kapitałowych </w:t>
      </w:r>
      <w:r w:rsidR="00F1384F">
        <w:t xml:space="preserve">S.A. </w:t>
      </w:r>
      <w:r w:rsidR="00140EFF">
        <w:t xml:space="preserve">od </w:t>
      </w:r>
      <w:r w:rsidR="008D0A66">
        <w:t xml:space="preserve">2009 </w:t>
      </w:r>
      <w:r w:rsidR="00140EFF">
        <w:t xml:space="preserve">r. Była pierwszym klientem wybudowanej wówczas Hali </w:t>
      </w:r>
      <w:r w:rsidR="00926553">
        <w:t xml:space="preserve">nr </w:t>
      </w:r>
      <w:r w:rsidR="00140EFF">
        <w:t xml:space="preserve">1 w Śląskim Centrum Logistycznym. </w:t>
      </w:r>
      <w:r w:rsidR="00F1384F">
        <w:t>Przedłużyła teraz najem 3,8 tys. mkw.</w:t>
      </w:r>
      <w:r w:rsidR="00126981">
        <w:t xml:space="preserve"> powierzchni</w:t>
      </w:r>
      <w:r w:rsidR="00F1384F">
        <w:t>, z czego 3</w:t>
      </w:r>
      <w:r w:rsidR="008D0A66">
        <w:t>350</w:t>
      </w:r>
      <w:r w:rsidR="00F1384F">
        <w:t xml:space="preserve"> mkw. wykorzystywane jest na cele magazynowe, a pozostałe </w:t>
      </w:r>
      <w:r w:rsidR="008D0A66">
        <w:t>450</w:t>
      </w:r>
      <w:r w:rsidR="00F1384F">
        <w:t xml:space="preserve">  mkw. na cele biurowo-socjalne. </w:t>
      </w:r>
      <w:r w:rsidR="00126981">
        <w:t xml:space="preserve"> </w:t>
      </w:r>
      <w:r w:rsidR="00126981" w:rsidRPr="00571BA1">
        <w:rPr>
          <w:i/>
        </w:rPr>
        <w:t xml:space="preserve">„Przedłużenie umowy najmu na kolejny okres jest dla nas potwierdzeniem </w:t>
      </w:r>
      <w:r w:rsidR="00F36B03" w:rsidRPr="00571BA1">
        <w:rPr>
          <w:i/>
        </w:rPr>
        <w:t xml:space="preserve">zadowolenia Klienta z oferowanej powierzchni magazynowej.” </w:t>
      </w:r>
      <w:r w:rsidR="00F36B03" w:rsidRPr="00F36B03">
        <w:t xml:space="preserve">– podkreślił </w:t>
      </w:r>
      <w:r w:rsidR="008D0A66">
        <w:t>Krzysztof Mucha</w:t>
      </w:r>
      <w:r w:rsidR="00F36B03" w:rsidRPr="00F36B03">
        <w:t xml:space="preserve">, </w:t>
      </w:r>
      <w:r w:rsidR="008D0A66">
        <w:t>Business Development Manager</w:t>
      </w:r>
      <w:r w:rsidR="00F36B03" w:rsidRPr="00F36B03">
        <w:t xml:space="preserve"> Biura Inwestycji Kapitałowych S.A.</w:t>
      </w:r>
    </w:p>
    <w:p w:rsidR="00F36B03" w:rsidRDefault="00F36B03" w:rsidP="00107498">
      <w:pPr>
        <w:spacing w:before="100" w:beforeAutospacing="1" w:after="100" w:afterAutospacing="1"/>
        <w:jc w:val="both"/>
        <w:rPr>
          <w:rFonts w:ascii="Calibri" w:eastAsia="Times New Roman" w:hAnsi="Calibri" w:cs="Arial"/>
        </w:rPr>
      </w:pPr>
      <w:proofErr w:type="spellStart"/>
      <w:r w:rsidRPr="00F36B03">
        <w:rPr>
          <w:rFonts w:ascii="Calibri" w:eastAsia="Times New Roman" w:hAnsi="Calibri" w:cs="Arial"/>
        </w:rPr>
        <w:t>Dachser</w:t>
      </w:r>
      <w:proofErr w:type="spellEnd"/>
      <w:r w:rsidRPr="00F36B03">
        <w:rPr>
          <w:rFonts w:ascii="Calibri" w:eastAsia="Times New Roman" w:hAnsi="Calibri" w:cs="Arial"/>
        </w:rPr>
        <w:t xml:space="preserve"> jest globalnym operatorem logistycznym</w:t>
      </w:r>
      <w:r w:rsidR="00AC42B7">
        <w:rPr>
          <w:rFonts w:ascii="Calibri" w:eastAsia="Times New Roman" w:hAnsi="Calibri" w:cs="Arial"/>
        </w:rPr>
        <w:t xml:space="preserve"> prowadzącym działalność od </w:t>
      </w:r>
      <w:r w:rsidR="00AC42B7">
        <w:rPr>
          <w:rFonts w:eastAsia="Times New Roman" w:cs="Arial"/>
        </w:rPr>
        <w:t>1</w:t>
      </w:r>
      <w:r w:rsidRPr="00F36B03">
        <w:rPr>
          <w:rFonts w:eastAsia="Times New Roman" w:cs="Arial"/>
        </w:rPr>
        <w:t>930 roku</w:t>
      </w:r>
      <w:r w:rsidR="006F3634">
        <w:rPr>
          <w:rFonts w:eastAsia="Times New Roman" w:cs="Arial"/>
        </w:rPr>
        <w:t>, a</w:t>
      </w:r>
      <w:r w:rsidR="00AC42B7">
        <w:rPr>
          <w:rFonts w:eastAsia="Times New Roman" w:cs="Arial"/>
        </w:rPr>
        <w:t xml:space="preserve"> </w:t>
      </w:r>
      <w:r w:rsidR="006F3634">
        <w:rPr>
          <w:rFonts w:eastAsia="Times New Roman" w:cs="Arial"/>
        </w:rPr>
        <w:t>w</w:t>
      </w:r>
      <w:r w:rsidR="00AC42B7">
        <w:rPr>
          <w:rFonts w:eastAsia="Times New Roman" w:cs="Arial"/>
        </w:rPr>
        <w:t xml:space="preserve"> Polsce funkcjonuje od 1999 roku</w:t>
      </w:r>
      <w:r w:rsidRPr="00F36B03">
        <w:rPr>
          <w:rFonts w:ascii="Calibri" w:eastAsia="Times New Roman" w:hAnsi="Calibri" w:cs="Arial"/>
        </w:rPr>
        <w:t>.</w:t>
      </w:r>
    </w:p>
    <w:p w:rsidR="00BC3FBA" w:rsidRDefault="00BC3FBA" w:rsidP="00107498">
      <w:pPr>
        <w:jc w:val="both"/>
        <w:rPr>
          <w:bCs/>
        </w:rPr>
      </w:pPr>
      <w:r>
        <w:rPr>
          <w:bCs/>
        </w:rPr>
        <w:t>Śląskie Centrum Logistyczne t</w:t>
      </w:r>
      <w:r w:rsidRPr="002F7DE9">
        <w:rPr>
          <w:bCs/>
        </w:rPr>
        <w:t xml:space="preserve">o kompleks budynków zlokalizowany na terenie Sosnowca w pobliżu drogi S1 Warszawa - Cieszyn. </w:t>
      </w:r>
      <w:r>
        <w:rPr>
          <w:bCs/>
        </w:rPr>
        <w:t xml:space="preserve">W odległości 4 km znajduje się </w:t>
      </w:r>
      <w:r w:rsidRPr="002F7DE9">
        <w:rPr>
          <w:bCs/>
        </w:rPr>
        <w:t>skrzyżowani</w:t>
      </w:r>
      <w:r>
        <w:rPr>
          <w:bCs/>
        </w:rPr>
        <w:t>e</w:t>
      </w:r>
      <w:r w:rsidRPr="002F7DE9">
        <w:rPr>
          <w:bCs/>
        </w:rPr>
        <w:t xml:space="preserve"> drogi S1 z autostradą A4. </w:t>
      </w:r>
      <w:r w:rsidR="0062362B">
        <w:rPr>
          <w:bCs/>
        </w:rPr>
        <w:t>Docelowo n</w:t>
      </w:r>
      <w:r w:rsidRPr="002F7DE9">
        <w:rPr>
          <w:bCs/>
        </w:rPr>
        <w:t xml:space="preserve">a Śląskie Centrum Logistyczne składać się będzie 6 obiektów </w:t>
      </w:r>
      <w:r>
        <w:rPr>
          <w:bCs/>
        </w:rPr>
        <w:t xml:space="preserve">o łącznej powierzchni ok. 65 tys. </w:t>
      </w:r>
      <w:r w:rsidRPr="002F7DE9">
        <w:rPr>
          <w:bCs/>
        </w:rPr>
        <w:t>mkw.</w:t>
      </w:r>
      <w:r w:rsidR="0062362B">
        <w:rPr>
          <w:bCs/>
        </w:rPr>
        <w:t xml:space="preserve">, z tego gotowych i użytkowanych jest około </w:t>
      </w:r>
      <w:r w:rsidR="008D0A66">
        <w:rPr>
          <w:bCs/>
        </w:rPr>
        <w:t xml:space="preserve">35 </w:t>
      </w:r>
      <w:r w:rsidR="0062362B">
        <w:rPr>
          <w:bCs/>
        </w:rPr>
        <w:t xml:space="preserve">tys. mkw. </w:t>
      </w:r>
      <w:r w:rsidR="0062362B" w:rsidRPr="0062362B">
        <w:rPr>
          <w:bCs/>
          <w:i/>
        </w:rPr>
        <w:t xml:space="preserve">„Na posiadanym terenie możemy jeszcze wybudować około </w:t>
      </w:r>
      <w:r w:rsidR="008D0A66" w:rsidRPr="0062362B">
        <w:rPr>
          <w:bCs/>
          <w:i/>
        </w:rPr>
        <w:t>3</w:t>
      </w:r>
      <w:r w:rsidR="008D0A66">
        <w:rPr>
          <w:bCs/>
          <w:i/>
        </w:rPr>
        <w:t>0</w:t>
      </w:r>
      <w:r w:rsidR="008D0A66" w:rsidRPr="0062362B">
        <w:rPr>
          <w:bCs/>
          <w:i/>
        </w:rPr>
        <w:t xml:space="preserve"> </w:t>
      </w:r>
      <w:r w:rsidR="0062362B" w:rsidRPr="0062362B">
        <w:rPr>
          <w:bCs/>
          <w:i/>
        </w:rPr>
        <w:t>tys. mkw. powierzchni magazynowej. Liczymy na duże zainteresowanie potencjalnych najemców.”</w:t>
      </w:r>
      <w:r w:rsidR="0062362B">
        <w:rPr>
          <w:bCs/>
        </w:rPr>
        <w:t xml:space="preserve"> – dodał </w:t>
      </w:r>
      <w:r w:rsidR="008D0A66">
        <w:rPr>
          <w:bCs/>
        </w:rPr>
        <w:t>Krzysztof Mucha</w:t>
      </w:r>
      <w:r w:rsidR="0062362B">
        <w:rPr>
          <w:bCs/>
        </w:rPr>
        <w:t>.</w:t>
      </w:r>
    </w:p>
    <w:p w:rsidR="0085558A" w:rsidRDefault="0085558A" w:rsidP="0085558A">
      <w:pPr>
        <w:jc w:val="both"/>
      </w:pPr>
      <w:r>
        <w:t xml:space="preserve">Biuro Inwestycji Kapitałowych S.A. zarządza obecnie trzema centrami logistycznymi: CL Kraków I, CL Kraków II i Śląskim Centrum Logistycznym. W ramach tych parków najemcy korzystają z ponad 50 tys. mkw. powierzchni magazynowych. W przygotowaniu jest rozpoczęcie budowy parku CL Kraków III o docelowej powierzchni magazynowej liczącej około 20 tys. mkw. </w:t>
      </w:r>
    </w:p>
    <w:p w:rsidR="009B3B3C" w:rsidRDefault="009B3B3C" w:rsidP="009B3B3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</w:p>
    <w:p w:rsidR="009B3B3C" w:rsidRPr="009B3B3C" w:rsidRDefault="009B3B3C" w:rsidP="00926553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 w:rsidR="009B4AA5"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9B3B3C" w:rsidRPr="009B3B3C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Agencja Tauber Promotion,</w:t>
      </w:r>
    </w:p>
    <w:p w:rsidR="009B3B3C" w:rsidRPr="009B3B3C" w:rsidRDefault="009B3B3C" w:rsidP="009B3B3C">
      <w:pPr>
        <w:pStyle w:val="Stopka"/>
        <w:rPr>
          <w:sz w:val="18"/>
          <w:szCs w:val="18"/>
        </w:rPr>
      </w:pPr>
    </w:p>
    <w:p w:rsidR="009B3B3C" w:rsidRPr="009B3B3C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9B3B3C" w:rsidRPr="008D0A66" w:rsidRDefault="003E2055" w:rsidP="009B3B3C">
      <w:pPr>
        <w:pStyle w:val="Stopka"/>
        <w:rPr>
          <w:sz w:val="18"/>
          <w:lang w:val="en-US"/>
        </w:rPr>
      </w:pPr>
      <w:r w:rsidRPr="008D0A66">
        <w:rPr>
          <w:sz w:val="18"/>
          <w:lang w:val="en-US"/>
        </w:rPr>
        <w:t xml:space="preserve">e-mail: </w:t>
      </w:r>
      <w:hyperlink r:id="rId8" w:history="1">
        <w:r w:rsidRPr="008D0A66">
          <w:rPr>
            <w:rStyle w:val="Hipercze"/>
            <w:sz w:val="18"/>
            <w:lang w:val="en-US"/>
          </w:rPr>
          <w:t>mskowronek@tauber.com.pl</w:t>
        </w:r>
      </w:hyperlink>
    </w:p>
    <w:p w:rsidR="009B3B3C" w:rsidRPr="00671AEA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9B3B3C" w:rsidRPr="00671AEA" w:rsidRDefault="009B3B3C" w:rsidP="009B3B3C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9B3B3C" w:rsidRPr="00671AEA" w:rsidRDefault="009B3B3C" w:rsidP="009B3B3C">
      <w:pPr>
        <w:pStyle w:val="Stopka"/>
        <w:rPr>
          <w:sz w:val="18"/>
          <w:szCs w:val="18"/>
        </w:rPr>
      </w:pPr>
    </w:p>
    <w:p w:rsidR="009B3B3C" w:rsidRPr="009B3B3C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9B3B3C" w:rsidRPr="009B3B3C" w:rsidRDefault="009B3B3C" w:rsidP="009B3B3C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9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9B3B3C" w:rsidRPr="00D832DC" w:rsidRDefault="009B3B3C" w:rsidP="009B3B3C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C03706" w:rsidRDefault="00C03706" w:rsidP="00C03706">
      <w:pPr>
        <w:spacing w:line="240" w:lineRule="auto"/>
        <w:jc w:val="both"/>
        <w:rPr>
          <w:sz w:val="24"/>
          <w:szCs w:val="24"/>
        </w:rPr>
      </w:pPr>
    </w:p>
    <w:p w:rsidR="00C03706" w:rsidRDefault="00AB3CCD" w:rsidP="00AB3CC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736DA0" w:rsidRDefault="00736DA0" w:rsidP="00C03706">
      <w:pPr>
        <w:spacing w:before="120" w:after="120" w:line="240" w:lineRule="auto"/>
        <w:jc w:val="both"/>
        <w:rPr>
          <w:bCs/>
          <w:sz w:val="16"/>
          <w:szCs w:val="16"/>
        </w:rPr>
      </w:pPr>
      <w:r w:rsidRPr="00736DA0">
        <w:rPr>
          <w:bCs/>
          <w:sz w:val="16"/>
          <w:szCs w:val="16"/>
        </w:rPr>
        <w:t xml:space="preserve">Biuro Inwestycji Kapitałowych S.A. jest deweloperem powierzchni komercyjnych. Specjalizuje się w budowie i wynajmie nowoczesnych powierzchni magazynowych. Spółka do tej pory zrealizowała inwestycje </w:t>
      </w:r>
      <w:r>
        <w:rPr>
          <w:bCs/>
          <w:sz w:val="16"/>
          <w:szCs w:val="16"/>
        </w:rPr>
        <w:t xml:space="preserve">magazynowe </w:t>
      </w:r>
      <w:r w:rsidRPr="00736DA0">
        <w:rPr>
          <w:bCs/>
          <w:sz w:val="16"/>
          <w:szCs w:val="16"/>
        </w:rPr>
        <w:t>w Krakowie, Ożarowie Mazowieckim, Pruszczu Gdańskim i Sosnowcu. Nieruchomości, które tam powstały, dysponują prawie 85 tys. mkw. nowoczesnej powierzchni. Obiekty te spełniają najwyższe światowe standardy.</w:t>
      </w:r>
      <w:r w:rsidR="00C03706" w:rsidRPr="007D6B23">
        <w:rPr>
          <w:bCs/>
          <w:sz w:val="16"/>
          <w:szCs w:val="16"/>
        </w:rPr>
        <w:t xml:space="preserve"> </w:t>
      </w:r>
    </w:p>
    <w:p w:rsidR="00C03706" w:rsidRPr="007D6B23" w:rsidRDefault="00C03706" w:rsidP="00C03706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 w:rsidR="00A865E9">
        <w:rPr>
          <w:sz w:val="16"/>
          <w:szCs w:val="16"/>
        </w:rPr>
        <w:t>nowoczesnych powierzchni</w:t>
      </w:r>
      <w:r w:rsidR="00A865E9" w:rsidRPr="007D6B23">
        <w:rPr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handlowych. Pierwszym oddanym do użytku obiektem </w:t>
      </w:r>
      <w:r w:rsidR="00736DA0">
        <w:rPr>
          <w:sz w:val="16"/>
          <w:szCs w:val="16"/>
        </w:rPr>
        <w:t>był</w:t>
      </w:r>
      <w:r w:rsidR="00736DA0" w:rsidRPr="007D6B23">
        <w:rPr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Retail Park Puławy. W trakcie budowy </w:t>
      </w:r>
      <w:r w:rsidR="00A865E9">
        <w:rPr>
          <w:sz w:val="16"/>
          <w:szCs w:val="16"/>
        </w:rPr>
        <w:t xml:space="preserve">jest </w:t>
      </w:r>
      <w:r w:rsidR="00736DA0">
        <w:rPr>
          <w:sz w:val="16"/>
          <w:szCs w:val="16"/>
        </w:rPr>
        <w:t xml:space="preserve">obecnie </w:t>
      </w:r>
      <w:r w:rsidRPr="007D6B23">
        <w:rPr>
          <w:sz w:val="16"/>
          <w:szCs w:val="16"/>
        </w:rPr>
        <w:t>Retail Park Bielsko. Przygotowywane jest rozpoczęcie budowy Galeria Dzierżoniów.</w:t>
      </w:r>
    </w:p>
    <w:p w:rsidR="00C03706" w:rsidRPr="007D6B23" w:rsidRDefault="00C03706" w:rsidP="00C03706">
      <w:pPr>
        <w:spacing w:line="240" w:lineRule="auto"/>
        <w:jc w:val="both"/>
        <w:rPr>
          <w:sz w:val="16"/>
          <w:szCs w:val="16"/>
        </w:rPr>
      </w:pPr>
      <w:r w:rsidRPr="007D6B23">
        <w:rPr>
          <w:bCs/>
          <w:sz w:val="16"/>
          <w:szCs w:val="16"/>
        </w:rPr>
        <w:t>Biuro Inwestycji Kapitałowych</w:t>
      </w:r>
      <w:r w:rsidRPr="007D6B23">
        <w:rPr>
          <w:sz w:val="16"/>
          <w:szCs w:val="16"/>
        </w:rPr>
        <w:t xml:space="preserve"> rozwija działalność od 1996 roku. Potwierdzeniem wysokiej jakości realizowanych przez spółkę obiektów logist</w:t>
      </w:r>
      <w:r w:rsidR="00A27C2E">
        <w:rPr>
          <w:sz w:val="16"/>
          <w:szCs w:val="16"/>
        </w:rPr>
        <w:t>ycznych jest nagroda I stopnia „</w:t>
      </w:r>
      <w:r w:rsidRPr="007D6B23">
        <w:rPr>
          <w:bCs/>
          <w:sz w:val="16"/>
          <w:szCs w:val="16"/>
        </w:rPr>
        <w:t>B</w:t>
      </w:r>
      <w:r w:rsidR="00A27C2E">
        <w:rPr>
          <w:bCs/>
          <w:sz w:val="16"/>
          <w:szCs w:val="16"/>
        </w:rPr>
        <w:t>udowa Roku”</w:t>
      </w:r>
      <w:r w:rsidRPr="007D6B23">
        <w:rPr>
          <w:bCs/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przyznana Centrum Logistycznemu Ożarów Mazowiecki za cały przebieg procesu inwestycyjnego wraz z oceną projektu architektonicznego. </w:t>
      </w:r>
    </w:p>
    <w:p w:rsidR="008E05BA" w:rsidRPr="008E05BA" w:rsidRDefault="008E05BA" w:rsidP="008E05BA">
      <w:pPr>
        <w:pStyle w:val="bik1"/>
      </w:pPr>
    </w:p>
    <w:sectPr w:rsidR="008E05BA" w:rsidRPr="008E05BA" w:rsidSect="00112401">
      <w:headerReference w:type="default" r:id="rId10"/>
      <w:footerReference w:type="default" r:id="rId11"/>
      <w:pgSz w:w="11906" w:h="16838"/>
      <w:pgMar w:top="237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80" w:rsidRDefault="00425880" w:rsidP="00FE39FB">
      <w:pPr>
        <w:spacing w:after="0" w:line="240" w:lineRule="auto"/>
      </w:pPr>
      <w:r>
        <w:separator/>
      </w:r>
    </w:p>
  </w:endnote>
  <w:endnote w:type="continuationSeparator" w:id="0">
    <w:p w:rsidR="00425880" w:rsidRDefault="00425880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BA" w:rsidRDefault="00BC3FBA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215265</wp:posOffset>
          </wp:positionV>
          <wp:extent cx="5762625" cy="428625"/>
          <wp:effectExtent l="19050" t="0" r="9525" b="0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tron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80" w:rsidRDefault="00425880" w:rsidP="00FE39FB">
      <w:pPr>
        <w:spacing w:after="0" w:line="240" w:lineRule="auto"/>
      </w:pPr>
      <w:r>
        <w:separator/>
      </w:r>
    </w:p>
  </w:footnote>
  <w:footnote w:type="continuationSeparator" w:id="0">
    <w:p w:rsidR="00425880" w:rsidRDefault="00425880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BA" w:rsidRPr="00FE39FB" w:rsidRDefault="001764CF" w:rsidP="00FE39FB">
    <w:pPr>
      <w:pStyle w:val="Nagwek"/>
    </w:pPr>
    <w:r w:rsidRPr="001764C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296" cy="116553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4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24E3B"/>
    <w:rsid w:val="0007140A"/>
    <w:rsid w:val="00090F0F"/>
    <w:rsid w:val="00096C18"/>
    <w:rsid w:val="000B6178"/>
    <w:rsid w:val="000C00D1"/>
    <w:rsid w:val="00107498"/>
    <w:rsid w:val="001102F4"/>
    <w:rsid w:val="00112401"/>
    <w:rsid w:val="00126981"/>
    <w:rsid w:val="00140EFF"/>
    <w:rsid w:val="00151372"/>
    <w:rsid w:val="001764CF"/>
    <w:rsid w:val="001F558D"/>
    <w:rsid w:val="00214316"/>
    <w:rsid w:val="00233EE1"/>
    <w:rsid w:val="002343E8"/>
    <w:rsid w:val="00236A5E"/>
    <w:rsid w:val="00273278"/>
    <w:rsid w:val="00273720"/>
    <w:rsid w:val="002C16C9"/>
    <w:rsid w:val="002C42FA"/>
    <w:rsid w:val="002C45CA"/>
    <w:rsid w:val="003029CF"/>
    <w:rsid w:val="00302D4F"/>
    <w:rsid w:val="003779AF"/>
    <w:rsid w:val="003C60AB"/>
    <w:rsid w:val="003D41C8"/>
    <w:rsid w:val="003D7338"/>
    <w:rsid w:val="003E2055"/>
    <w:rsid w:val="00400707"/>
    <w:rsid w:val="004116FD"/>
    <w:rsid w:val="00424A12"/>
    <w:rsid w:val="00425880"/>
    <w:rsid w:val="00447855"/>
    <w:rsid w:val="00473003"/>
    <w:rsid w:val="00482F1B"/>
    <w:rsid w:val="0048588F"/>
    <w:rsid w:val="004E1824"/>
    <w:rsid w:val="004E40B9"/>
    <w:rsid w:val="0051052E"/>
    <w:rsid w:val="005266AC"/>
    <w:rsid w:val="005418DC"/>
    <w:rsid w:val="00571BA1"/>
    <w:rsid w:val="00572C7C"/>
    <w:rsid w:val="00596EB7"/>
    <w:rsid w:val="005D381E"/>
    <w:rsid w:val="00602191"/>
    <w:rsid w:val="0062362B"/>
    <w:rsid w:val="00644BAE"/>
    <w:rsid w:val="00670B04"/>
    <w:rsid w:val="00671AEA"/>
    <w:rsid w:val="00671D5C"/>
    <w:rsid w:val="006D726A"/>
    <w:rsid w:val="006F3634"/>
    <w:rsid w:val="006F37A1"/>
    <w:rsid w:val="00710B7A"/>
    <w:rsid w:val="00736DA0"/>
    <w:rsid w:val="00750428"/>
    <w:rsid w:val="00765DEF"/>
    <w:rsid w:val="00792690"/>
    <w:rsid w:val="007A1BC6"/>
    <w:rsid w:val="007D2887"/>
    <w:rsid w:val="007E7FDE"/>
    <w:rsid w:val="007F4B83"/>
    <w:rsid w:val="00842DE4"/>
    <w:rsid w:val="00847100"/>
    <w:rsid w:val="0085051D"/>
    <w:rsid w:val="0085558A"/>
    <w:rsid w:val="00860D5B"/>
    <w:rsid w:val="008C5D77"/>
    <w:rsid w:val="008D0A66"/>
    <w:rsid w:val="008D30C8"/>
    <w:rsid w:val="008E05BA"/>
    <w:rsid w:val="009136A6"/>
    <w:rsid w:val="00926553"/>
    <w:rsid w:val="009B0150"/>
    <w:rsid w:val="009B3B3C"/>
    <w:rsid w:val="009B4AA5"/>
    <w:rsid w:val="009D599E"/>
    <w:rsid w:val="00A27C2E"/>
    <w:rsid w:val="00A3465C"/>
    <w:rsid w:val="00A534AF"/>
    <w:rsid w:val="00A54A16"/>
    <w:rsid w:val="00A62005"/>
    <w:rsid w:val="00A72819"/>
    <w:rsid w:val="00A865E9"/>
    <w:rsid w:val="00AA5711"/>
    <w:rsid w:val="00AB3CCD"/>
    <w:rsid w:val="00AC3981"/>
    <w:rsid w:val="00AC42B7"/>
    <w:rsid w:val="00AC58E0"/>
    <w:rsid w:val="00AF0962"/>
    <w:rsid w:val="00B004CD"/>
    <w:rsid w:val="00B11E9A"/>
    <w:rsid w:val="00B453AC"/>
    <w:rsid w:val="00B53A29"/>
    <w:rsid w:val="00B8586C"/>
    <w:rsid w:val="00B92247"/>
    <w:rsid w:val="00BB6388"/>
    <w:rsid w:val="00BC2841"/>
    <w:rsid w:val="00BC3FBA"/>
    <w:rsid w:val="00BF4302"/>
    <w:rsid w:val="00C03706"/>
    <w:rsid w:val="00C13F4F"/>
    <w:rsid w:val="00C1753C"/>
    <w:rsid w:val="00C54375"/>
    <w:rsid w:val="00C6346A"/>
    <w:rsid w:val="00C70DA6"/>
    <w:rsid w:val="00C919C8"/>
    <w:rsid w:val="00C93597"/>
    <w:rsid w:val="00CE7575"/>
    <w:rsid w:val="00CE796B"/>
    <w:rsid w:val="00CF2A2D"/>
    <w:rsid w:val="00D25614"/>
    <w:rsid w:val="00D51C10"/>
    <w:rsid w:val="00D644C8"/>
    <w:rsid w:val="00D740B8"/>
    <w:rsid w:val="00D74722"/>
    <w:rsid w:val="00D9680A"/>
    <w:rsid w:val="00D97D1A"/>
    <w:rsid w:val="00DB6578"/>
    <w:rsid w:val="00DE2F2B"/>
    <w:rsid w:val="00E3084F"/>
    <w:rsid w:val="00E333E8"/>
    <w:rsid w:val="00E36908"/>
    <w:rsid w:val="00E727EF"/>
    <w:rsid w:val="00E91629"/>
    <w:rsid w:val="00EA2FC0"/>
    <w:rsid w:val="00EB6F46"/>
    <w:rsid w:val="00EC153A"/>
    <w:rsid w:val="00EC3379"/>
    <w:rsid w:val="00EC7C4A"/>
    <w:rsid w:val="00EE2109"/>
    <w:rsid w:val="00EE47CA"/>
    <w:rsid w:val="00EF019C"/>
    <w:rsid w:val="00EF546F"/>
    <w:rsid w:val="00F1384F"/>
    <w:rsid w:val="00F149A7"/>
    <w:rsid w:val="00F36B03"/>
    <w:rsid w:val="00FB09B2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MARIUSZ SKOWRONEK</cp:lastModifiedBy>
  <cp:revision>3</cp:revision>
  <dcterms:created xsi:type="dcterms:W3CDTF">2014-08-12T08:17:00Z</dcterms:created>
  <dcterms:modified xsi:type="dcterms:W3CDTF">2015-09-30T11:50:00Z</dcterms:modified>
</cp:coreProperties>
</file>