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E0" w:rsidRPr="00146A10" w:rsidRDefault="00416340" w:rsidP="009F3AD7">
      <w:pPr>
        <w:spacing w:after="120"/>
        <w:jc w:val="right"/>
        <w:rPr>
          <w:sz w:val="20"/>
          <w:szCs w:val="20"/>
        </w:rPr>
      </w:pPr>
      <w:r w:rsidRPr="00146A10">
        <w:rPr>
          <w:sz w:val="20"/>
          <w:szCs w:val="20"/>
        </w:rPr>
        <w:t xml:space="preserve">Kraków </w:t>
      </w:r>
      <w:r w:rsidR="00872A64">
        <w:rPr>
          <w:sz w:val="20"/>
          <w:szCs w:val="20"/>
        </w:rPr>
        <w:t>07</w:t>
      </w:r>
      <w:r w:rsidRPr="00146A10">
        <w:rPr>
          <w:sz w:val="20"/>
          <w:szCs w:val="20"/>
        </w:rPr>
        <w:t>.</w:t>
      </w:r>
      <w:r w:rsidR="002F0C8E">
        <w:rPr>
          <w:sz w:val="20"/>
          <w:szCs w:val="20"/>
        </w:rPr>
        <w:t>1</w:t>
      </w:r>
      <w:r w:rsidR="00872A64">
        <w:rPr>
          <w:sz w:val="20"/>
          <w:szCs w:val="20"/>
        </w:rPr>
        <w:t>2</w:t>
      </w:r>
      <w:r w:rsidRPr="00146A10">
        <w:rPr>
          <w:sz w:val="20"/>
          <w:szCs w:val="20"/>
        </w:rPr>
        <w:t>.201</w:t>
      </w:r>
      <w:r w:rsidR="005B5C7B">
        <w:rPr>
          <w:sz w:val="20"/>
          <w:szCs w:val="20"/>
        </w:rPr>
        <w:t>8</w:t>
      </w:r>
      <w:r w:rsidRPr="00146A10">
        <w:rPr>
          <w:sz w:val="20"/>
          <w:szCs w:val="20"/>
        </w:rPr>
        <w:t xml:space="preserve"> r.</w:t>
      </w:r>
    </w:p>
    <w:p w:rsidR="002B16E0" w:rsidRPr="00146A10" w:rsidRDefault="00416340" w:rsidP="009F3AD7">
      <w:pPr>
        <w:spacing w:after="120"/>
        <w:rPr>
          <w:rFonts w:cs="Arial"/>
        </w:rPr>
      </w:pPr>
      <w:r w:rsidRPr="00146A10">
        <w:rPr>
          <w:rFonts w:cs="Arial"/>
        </w:rPr>
        <w:t>Informacja prasowa</w:t>
      </w:r>
    </w:p>
    <w:p w:rsidR="00A94A0F" w:rsidRPr="009F3AD7" w:rsidRDefault="002F0C8E" w:rsidP="00224365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BIK </w:t>
      </w:r>
      <w:r w:rsidR="001C2000">
        <w:rPr>
          <w:b/>
          <w:bCs/>
          <w:sz w:val="28"/>
          <w:szCs w:val="28"/>
        </w:rPr>
        <w:t xml:space="preserve">planuje </w:t>
      </w:r>
      <w:r w:rsidR="00693B13">
        <w:rPr>
          <w:b/>
          <w:bCs/>
          <w:sz w:val="28"/>
          <w:szCs w:val="28"/>
        </w:rPr>
        <w:t>nową inwestycję</w:t>
      </w:r>
      <w:r w:rsidR="00872A64">
        <w:rPr>
          <w:b/>
          <w:bCs/>
          <w:sz w:val="28"/>
          <w:szCs w:val="28"/>
        </w:rPr>
        <w:t xml:space="preserve"> pod Wrocławiem</w:t>
      </w:r>
    </w:p>
    <w:p w:rsidR="00093B7B" w:rsidRPr="00EF6381" w:rsidRDefault="002F0C8E" w:rsidP="00A04A10">
      <w:pPr>
        <w:pStyle w:val="Tekstpodstawowy"/>
        <w:jc w:val="both"/>
        <w:rPr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="00C834C1">
        <w:rPr>
          <w:rFonts w:asciiTheme="minorHAnsi" w:hAnsiTheme="minorHAnsi" w:cstheme="minorHAnsi"/>
          <w:b/>
          <w:bCs/>
          <w:sz w:val="24"/>
          <w:szCs w:val="24"/>
        </w:rPr>
        <w:t xml:space="preserve">iuro </w:t>
      </w:r>
      <w:r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C834C1">
        <w:rPr>
          <w:rFonts w:asciiTheme="minorHAnsi" w:hAnsiTheme="minorHAnsi" w:cstheme="minorHAnsi"/>
          <w:b/>
          <w:bCs/>
          <w:sz w:val="24"/>
          <w:szCs w:val="24"/>
        </w:rPr>
        <w:t xml:space="preserve">nwestycji </w:t>
      </w:r>
      <w:r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C834C1">
        <w:rPr>
          <w:rFonts w:asciiTheme="minorHAnsi" w:hAnsiTheme="minorHAnsi" w:cstheme="minorHAnsi"/>
          <w:b/>
          <w:bCs/>
          <w:sz w:val="24"/>
          <w:szCs w:val="24"/>
        </w:rPr>
        <w:t>apitałowych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96EA4">
        <w:rPr>
          <w:rFonts w:asciiTheme="minorHAnsi" w:hAnsiTheme="minorHAnsi" w:cstheme="minorHAnsi"/>
          <w:b/>
          <w:bCs/>
          <w:sz w:val="24"/>
          <w:szCs w:val="24"/>
        </w:rPr>
        <w:t xml:space="preserve">podpisało umowę przedwstępną </w:t>
      </w:r>
      <w:r w:rsidR="00203A10">
        <w:rPr>
          <w:rFonts w:asciiTheme="minorHAnsi" w:hAnsiTheme="minorHAnsi" w:cstheme="minorHAnsi"/>
          <w:b/>
          <w:bCs/>
          <w:sz w:val="24"/>
          <w:szCs w:val="24"/>
        </w:rPr>
        <w:t>zakupu</w:t>
      </w:r>
      <w:r w:rsidR="00996EA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56984">
        <w:rPr>
          <w:rFonts w:asciiTheme="minorHAnsi" w:hAnsiTheme="minorHAnsi" w:cstheme="minorHAnsi"/>
          <w:b/>
          <w:bCs/>
          <w:sz w:val="24"/>
          <w:szCs w:val="24"/>
        </w:rPr>
        <w:t>nieruchomości</w:t>
      </w:r>
      <w:r w:rsidR="00996EA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C4CE5">
        <w:rPr>
          <w:rFonts w:asciiTheme="minorHAnsi" w:hAnsiTheme="minorHAnsi" w:cstheme="minorHAnsi"/>
          <w:b/>
          <w:bCs/>
          <w:sz w:val="24"/>
          <w:szCs w:val="24"/>
        </w:rPr>
        <w:t>w Kątach Wrocławskich o powierzchni blisko 120 tys. m</w:t>
      </w:r>
      <w:r w:rsidR="008C4CE5" w:rsidRPr="00621668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2</w:t>
      </w:r>
      <w:r w:rsidR="008C4CE5">
        <w:rPr>
          <w:rFonts w:asciiTheme="minorHAnsi" w:hAnsiTheme="minorHAnsi" w:cstheme="minorHAnsi"/>
          <w:b/>
          <w:bCs/>
          <w:sz w:val="24"/>
          <w:szCs w:val="24"/>
        </w:rPr>
        <w:t>, na której planowana jest budowa nowego centrum logistycznego</w:t>
      </w:r>
      <w:r w:rsidR="00C834C1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996EA4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8C4CE5">
        <w:rPr>
          <w:rFonts w:asciiTheme="minorHAnsi" w:hAnsiTheme="minorHAnsi" w:cstheme="minorHAnsi"/>
          <w:b/>
          <w:bCs/>
          <w:sz w:val="24"/>
          <w:szCs w:val="24"/>
        </w:rPr>
        <w:t>artość transakcji, która powinna zostać sfinalizow</w:t>
      </w:r>
      <w:bookmarkStart w:id="0" w:name="_GoBack"/>
      <w:bookmarkEnd w:id="0"/>
      <w:r w:rsidR="008C4CE5">
        <w:rPr>
          <w:rFonts w:asciiTheme="minorHAnsi" w:hAnsiTheme="minorHAnsi" w:cstheme="minorHAnsi"/>
          <w:b/>
          <w:bCs/>
          <w:sz w:val="24"/>
          <w:szCs w:val="24"/>
        </w:rPr>
        <w:t xml:space="preserve">ana do końca stycznia 2019 r., </w:t>
      </w:r>
      <w:r w:rsidR="00996EA4">
        <w:rPr>
          <w:rFonts w:asciiTheme="minorHAnsi" w:hAnsiTheme="minorHAnsi" w:cstheme="minorHAnsi"/>
          <w:b/>
          <w:bCs/>
          <w:sz w:val="24"/>
          <w:szCs w:val="24"/>
        </w:rPr>
        <w:t>ustalona została na</w:t>
      </w:r>
      <w:r w:rsidR="008C4CE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21668">
        <w:rPr>
          <w:rFonts w:asciiTheme="minorHAnsi" w:hAnsiTheme="minorHAnsi" w:cstheme="minorHAnsi"/>
          <w:b/>
          <w:bCs/>
          <w:sz w:val="24"/>
          <w:szCs w:val="24"/>
        </w:rPr>
        <w:t>około</w:t>
      </w:r>
      <w:r w:rsidR="008C4CE5">
        <w:rPr>
          <w:rFonts w:asciiTheme="minorHAnsi" w:hAnsiTheme="minorHAnsi" w:cstheme="minorHAnsi"/>
          <w:b/>
          <w:bCs/>
          <w:sz w:val="24"/>
          <w:szCs w:val="24"/>
        </w:rPr>
        <w:t xml:space="preserve"> 1</w:t>
      </w:r>
      <w:r w:rsidR="00621668">
        <w:rPr>
          <w:rFonts w:asciiTheme="minorHAnsi" w:hAnsiTheme="minorHAnsi" w:cstheme="minorHAnsi"/>
          <w:b/>
          <w:bCs/>
          <w:sz w:val="24"/>
          <w:szCs w:val="24"/>
        </w:rPr>
        <w:t>2,9</w:t>
      </w:r>
      <w:r w:rsidR="008C4CE5">
        <w:rPr>
          <w:rFonts w:asciiTheme="minorHAnsi" w:hAnsiTheme="minorHAnsi" w:cstheme="minorHAnsi"/>
          <w:b/>
          <w:bCs/>
          <w:sz w:val="24"/>
          <w:szCs w:val="24"/>
        </w:rPr>
        <w:t xml:space="preserve"> mln zł</w:t>
      </w:r>
      <w:r w:rsidR="001C2000">
        <w:rPr>
          <w:rFonts w:asciiTheme="minorHAnsi" w:hAnsiTheme="minorHAnsi" w:cstheme="minorHAnsi"/>
          <w:b/>
          <w:bCs/>
          <w:sz w:val="24"/>
          <w:szCs w:val="24"/>
        </w:rPr>
        <w:t xml:space="preserve"> netto</w:t>
      </w:r>
      <w:r w:rsidR="008C4CE5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:rsidR="00636024" w:rsidRDefault="00A603D6" w:rsidP="00363878">
      <w:pPr>
        <w:suppressAutoHyphens w:val="0"/>
        <w:autoSpaceDN/>
        <w:jc w:val="both"/>
        <w:textAlignment w:val="auto"/>
        <w:rPr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5759805" cy="3267710"/>
            <wp:effectExtent l="0" t="0" r="0" b="8890"/>
            <wp:docPr id="3" name="Obraz 3" descr="http://www.bik.com.pl/grafiki/2_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k.com.pl/grafiki/2_1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1" b="20176"/>
                    <a:stretch/>
                  </pic:blipFill>
                  <pic:spPr bwMode="auto">
                    <a:xfrm>
                      <a:off x="0" y="0"/>
                      <a:ext cx="5760720" cy="326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000" w:rsidRDefault="00872A64" w:rsidP="00872A64">
      <w:pPr>
        <w:spacing w:after="120"/>
        <w:ind w:right="141"/>
        <w:jc w:val="both"/>
        <w:outlineLvl w:val="0"/>
      </w:pPr>
      <w:r w:rsidRPr="00A04A10">
        <w:rPr>
          <w:rFonts w:asciiTheme="minorHAnsi" w:hAnsiTheme="minorHAnsi" w:cstheme="minorHAnsi"/>
          <w:lang w:eastAsia="en-US"/>
        </w:rPr>
        <w:t xml:space="preserve">Biuro Inwestycji Kapitałowych, działając poprzez spółkę zależną, </w:t>
      </w:r>
      <w:r w:rsidR="001C2000">
        <w:rPr>
          <w:rFonts w:asciiTheme="minorHAnsi" w:hAnsiTheme="minorHAnsi" w:cstheme="minorHAnsi"/>
          <w:lang w:eastAsia="en-US"/>
        </w:rPr>
        <w:t xml:space="preserve">zawarło </w:t>
      </w:r>
      <w:r w:rsidR="00443EE4">
        <w:rPr>
          <w:rFonts w:asciiTheme="minorHAnsi" w:hAnsiTheme="minorHAnsi" w:cstheme="minorHAnsi"/>
          <w:lang w:eastAsia="en-US"/>
        </w:rPr>
        <w:t xml:space="preserve">z </w:t>
      </w:r>
      <w:proofErr w:type="spellStart"/>
      <w:r w:rsidR="00443EE4">
        <w:t>Themis</w:t>
      </w:r>
      <w:proofErr w:type="spellEnd"/>
      <w:r w:rsidR="00443EE4">
        <w:t xml:space="preserve"> Development </w:t>
      </w:r>
      <w:r w:rsidR="001C2000">
        <w:rPr>
          <w:rFonts w:asciiTheme="minorHAnsi" w:hAnsiTheme="minorHAnsi" w:cstheme="minorHAnsi"/>
          <w:lang w:eastAsia="en-US"/>
        </w:rPr>
        <w:t>umowę przedwstępną</w:t>
      </w:r>
      <w:r w:rsidRPr="00A04A10">
        <w:rPr>
          <w:rFonts w:asciiTheme="minorHAnsi" w:hAnsiTheme="minorHAnsi" w:cstheme="minorHAnsi"/>
          <w:lang w:eastAsia="en-US"/>
        </w:rPr>
        <w:t xml:space="preserve"> dotycząc</w:t>
      </w:r>
      <w:r w:rsidR="001C2000">
        <w:rPr>
          <w:rFonts w:asciiTheme="minorHAnsi" w:hAnsiTheme="minorHAnsi" w:cstheme="minorHAnsi"/>
          <w:lang w:eastAsia="en-US"/>
        </w:rPr>
        <w:t>ą</w:t>
      </w:r>
      <w:r w:rsidRPr="00A04A10">
        <w:rPr>
          <w:rFonts w:asciiTheme="minorHAnsi" w:hAnsiTheme="minorHAnsi" w:cstheme="minorHAnsi"/>
          <w:lang w:eastAsia="en-US"/>
        </w:rPr>
        <w:t xml:space="preserve"> </w:t>
      </w:r>
      <w:r w:rsidR="001C2000">
        <w:t xml:space="preserve">przeniesienia własności nieruchomości położonej </w:t>
      </w:r>
      <w:r w:rsidRPr="00A04A10">
        <w:rPr>
          <w:rFonts w:asciiTheme="minorHAnsi" w:hAnsiTheme="minorHAnsi" w:cstheme="minorHAnsi"/>
        </w:rPr>
        <w:t>w Kątach Wrocławskich o łącznej powierzchni 117.468 m</w:t>
      </w:r>
      <w:r w:rsidRPr="00A04A10">
        <w:rPr>
          <w:rFonts w:asciiTheme="minorHAnsi" w:hAnsiTheme="minorHAnsi" w:cstheme="minorHAnsi"/>
          <w:vertAlign w:val="superscript"/>
        </w:rPr>
        <w:t>2</w:t>
      </w:r>
      <w:r w:rsidRPr="00A04A10">
        <w:rPr>
          <w:rFonts w:asciiTheme="minorHAnsi" w:hAnsiTheme="minorHAnsi" w:cstheme="minorHAnsi"/>
        </w:rPr>
        <w:t xml:space="preserve">. Na tym terenie </w:t>
      </w:r>
      <w:r w:rsidR="00B52EFB" w:rsidRPr="00A04A10">
        <w:rPr>
          <w:rFonts w:asciiTheme="minorHAnsi" w:hAnsiTheme="minorHAnsi" w:cstheme="minorHAnsi"/>
        </w:rPr>
        <w:t xml:space="preserve">deweloper powierzchni komercyjnych </w:t>
      </w:r>
      <w:r w:rsidRPr="00A04A10">
        <w:rPr>
          <w:rFonts w:asciiTheme="minorHAnsi" w:hAnsiTheme="minorHAnsi" w:cstheme="minorHAnsi"/>
        </w:rPr>
        <w:t xml:space="preserve">zamierza </w:t>
      </w:r>
      <w:r w:rsidR="00B52EFB" w:rsidRPr="00A04A10">
        <w:rPr>
          <w:rFonts w:asciiTheme="minorHAnsi" w:hAnsiTheme="minorHAnsi" w:cstheme="minorHAnsi"/>
        </w:rPr>
        <w:t xml:space="preserve">wybudować </w:t>
      </w:r>
      <w:r w:rsidR="00621668">
        <w:rPr>
          <w:rFonts w:asciiTheme="minorHAnsi" w:hAnsiTheme="minorHAnsi" w:cstheme="minorHAnsi"/>
        </w:rPr>
        <w:t xml:space="preserve">nowoczesne </w:t>
      </w:r>
      <w:r w:rsidRPr="00A04A10">
        <w:rPr>
          <w:rFonts w:asciiTheme="minorHAnsi" w:hAnsiTheme="minorHAnsi" w:cstheme="minorHAnsi"/>
        </w:rPr>
        <w:t>centrum logi</w:t>
      </w:r>
      <w:r w:rsidR="00B52EFB" w:rsidRPr="00A04A10">
        <w:rPr>
          <w:rFonts w:asciiTheme="minorHAnsi" w:hAnsiTheme="minorHAnsi" w:cstheme="minorHAnsi"/>
        </w:rPr>
        <w:t>styczne</w:t>
      </w:r>
      <w:r w:rsidRPr="00A04A10">
        <w:rPr>
          <w:rFonts w:asciiTheme="minorHAnsi" w:hAnsiTheme="minorHAnsi" w:cstheme="minorHAnsi"/>
        </w:rPr>
        <w:t>.</w:t>
      </w:r>
      <w:r w:rsidR="00443EE4">
        <w:rPr>
          <w:rFonts w:asciiTheme="minorHAnsi" w:hAnsiTheme="minorHAnsi" w:cstheme="minorHAnsi"/>
        </w:rPr>
        <w:t xml:space="preserve"> </w:t>
      </w:r>
      <w:r w:rsidR="001C2000">
        <w:t>Termin na zawarcie umowy przyrzeczonej nabycia nieruchomości został ustalony najpóźniej na dzień 31 stycznia 2019 roku.</w:t>
      </w:r>
    </w:p>
    <w:p w:rsidR="00872A64" w:rsidRDefault="00872A64" w:rsidP="00872A64">
      <w:pPr>
        <w:spacing w:after="120"/>
        <w:ind w:right="141"/>
        <w:jc w:val="both"/>
        <w:outlineLvl w:val="0"/>
        <w:rPr>
          <w:rFonts w:asciiTheme="minorHAnsi" w:hAnsiTheme="minorHAnsi" w:cstheme="minorHAnsi"/>
        </w:rPr>
      </w:pPr>
      <w:r w:rsidRPr="00A04A10">
        <w:rPr>
          <w:rFonts w:asciiTheme="minorHAnsi" w:hAnsiTheme="minorHAnsi" w:cstheme="minorHAnsi"/>
        </w:rPr>
        <w:t xml:space="preserve">Szacunkowa wartość </w:t>
      </w:r>
      <w:r w:rsidR="00A04A10" w:rsidRPr="00A04A10">
        <w:rPr>
          <w:rFonts w:asciiTheme="minorHAnsi" w:hAnsiTheme="minorHAnsi" w:cstheme="minorHAnsi"/>
        </w:rPr>
        <w:t>u</w:t>
      </w:r>
      <w:r w:rsidRPr="00A04A10">
        <w:rPr>
          <w:rFonts w:asciiTheme="minorHAnsi" w:hAnsiTheme="minorHAnsi" w:cstheme="minorHAnsi"/>
        </w:rPr>
        <w:t xml:space="preserve">mowy została ustalona na </w:t>
      </w:r>
      <w:r w:rsidR="00A04A10" w:rsidRPr="00A04A10">
        <w:rPr>
          <w:rFonts w:asciiTheme="minorHAnsi" w:hAnsiTheme="minorHAnsi" w:cstheme="minorHAnsi"/>
        </w:rPr>
        <w:t>nieco ponad 12,9 mln zł</w:t>
      </w:r>
      <w:r w:rsidRPr="00A04A10">
        <w:rPr>
          <w:rFonts w:asciiTheme="minorHAnsi" w:hAnsiTheme="minorHAnsi" w:cstheme="minorHAnsi"/>
        </w:rPr>
        <w:t xml:space="preserve"> </w:t>
      </w:r>
      <w:r w:rsidR="001C2000">
        <w:rPr>
          <w:rFonts w:asciiTheme="minorHAnsi" w:hAnsiTheme="minorHAnsi" w:cstheme="minorHAnsi"/>
        </w:rPr>
        <w:t>netto</w:t>
      </w:r>
      <w:r w:rsidRPr="00A04A10">
        <w:rPr>
          <w:rFonts w:asciiTheme="minorHAnsi" w:hAnsiTheme="minorHAnsi" w:cstheme="minorHAnsi"/>
        </w:rPr>
        <w:t>.</w:t>
      </w:r>
    </w:p>
    <w:p w:rsidR="00443EE4" w:rsidRDefault="00443EE4" w:rsidP="00872A64">
      <w:pPr>
        <w:spacing w:after="120"/>
        <w:ind w:right="141"/>
        <w:jc w:val="both"/>
        <w:outlineLvl w:val="0"/>
      </w:pPr>
      <w:r>
        <w:t>Zgodnie z warunkami umowy przedwstępnej do depozytu notarialnego została złożona przez spółkę zależną kwota w wysokości blisko 1,3 mln zł na poczet zapłaty ceny za nieruchomość</w:t>
      </w:r>
      <w:r w:rsidR="001A1ABB">
        <w:t xml:space="preserve">, albo udziały, przy czym ostateczny wybór sposobu przeprowadzenia transakcji pomiędzy zakupem udziałów w </w:t>
      </w:r>
      <w:proofErr w:type="spellStart"/>
      <w:r w:rsidR="001A1ABB">
        <w:t>Themis</w:t>
      </w:r>
      <w:proofErr w:type="spellEnd"/>
      <w:r w:rsidR="001A1ABB">
        <w:t xml:space="preserve"> albo bezpośrednim zakupem nieruchomości od </w:t>
      </w:r>
      <w:proofErr w:type="spellStart"/>
      <w:r w:rsidR="001A1ABB">
        <w:t>Themis</w:t>
      </w:r>
      <w:proofErr w:type="spellEnd"/>
      <w:r w:rsidR="001A1ABB">
        <w:t>, będzie należał do spółki zależnej</w:t>
      </w:r>
      <w:r>
        <w:t>.</w:t>
      </w:r>
    </w:p>
    <w:p w:rsidR="00443EE4" w:rsidRPr="00A04A10" w:rsidRDefault="00443EE4" w:rsidP="00872A64">
      <w:pPr>
        <w:spacing w:after="120"/>
        <w:ind w:right="141"/>
        <w:jc w:val="both"/>
        <w:outlineLvl w:val="0"/>
        <w:rPr>
          <w:rFonts w:asciiTheme="minorHAnsi" w:hAnsiTheme="minorHAnsi" w:cstheme="minorHAnsi"/>
        </w:rPr>
      </w:pPr>
      <w:r>
        <w:t xml:space="preserve">Umowa przewiduje również, że spółka zależna ma prawo przenieść prawa i obowiązki wynikające z umowy na dowolny podmiot należący do Grupy Kapitałowej Biuro Inwestycji Kapitałowych S.A., pod warunkiem, że podmiot ten będzie spółką powiązaną lub zależną </w:t>
      </w:r>
      <w:r w:rsidR="00693B13">
        <w:t xml:space="preserve">od </w:t>
      </w:r>
      <w:r>
        <w:t xml:space="preserve">BIK, bez konieczności uzyskiwania zgody </w:t>
      </w:r>
      <w:proofErr w:type="spellStart"/>
      <w:r>
        <w:t>Themis</w:t>
      </w:r>
      <w:proofErr w:type="spellEnd"/>
      <w:r>
        <w:t>.</w:t>
      </w:r>
    </w:p>
    <w:p w:rsidR="00863277" w:rsidRPr="004F5728" w:rsidRDefault="00863277" w:rsidP="00863277">
      <w:pPr>
        <w:suppressAutoHyphens w:val="0"/>
        <w:autoSpaceDN/>
        <w:jc w:val="both"/>
        <w:textAlignment w:val="auto"/>
        <w:rPr>
          <w:lang w:eastAsia="en-US"/>
        </w:rPr>
      </w:pPr>
      <w:r w:rsidRPr="004F5728">
        <w:rPr>
          <w:lang w:eastAsia="en-US"/>
        </w:rPr>
        <w:lastRenderedPageBreak/>
        <w:t xml:space="preserve"> </w:t>
      </w:r>
    </w:p>
    <w:p w:rsidR="00497181" w:rsidRDefault="00497181" w:rsidP="004971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420A1B" w:rsidRPr="004E0F61" w:rsidRDefault="00420A1B" w:rsidP="00420A1B">
      <w:pPr>
        <w:spacing w:line="240" w:lineRule="auto"/>
        <w:jc w:val="both"/>
        <w:rPr>
          <w:rFonts w:cs="Calibri"/>
          <w:sz w:val="16"/>
          <w:szCs w:val="16"/>
        </w:rPr>
      </w:pPr>
      <w:r w:rsidRPr="00736DA0">
        <w:rPr>
          <w:sz w:val="16"/>
          <w:szCs w:val="16"/>
        </w:rPr>
        <w:t xml:space="preserve">Biuro Inwestycji Kapitałowych S.A. jest deweloperem powierzchni komercyjnych. Specjalizuje się w budowie i wynajmie nowoczesnych powierzchni magazynowych. </w:t>
      </w:r>
      <w:r>
        <w:rPr>
          <w:sz w:val="16"/>
          <w:szCs w:val="16"/>
        </w:rPr>
        <w:t>Grupa BIK</w:t>
      </w:r>
      <w:r w:rsidRPr="00736DA0">
        <w:rPr>
          <w:sz w:val="16"/>
          <w:szCs w:val="16"/>
        </w:rPr>
        <w:t xml:space="preserve"> do tej pory zrealizowała inwestycje </w:t>
      </w:r>
      <w:r>
        <w:rPr>
          <w:sz w:val="16"/>
          <w:szCs w:val="16"/>
        </w:rPr>
        <w:t xml:space="preserve">magazynowe </w:t>
      </w:r>
      <w:r w:rsidRPr="00736DA0">
        <w:rPr>
          <w:sz w:val="16"/>
          <w:szCs w:val="16"/>
        </w:rPr>
        <w:t>w Krakowie, Ożarowie Mazowieckim, Pruszczu Gdańskim i Sosnowcu. Nieruchomości, któr</w:t>
      </w:r>
      <w:r>
        <w:rPr>
          <w:sz w:val="16"/>
          <w:szCs w:val="16"/>
        </w:rPr>
        <w:t>e tam powstały, dysponują ponad</w:t>
      </w:r>
      <w:r w:rsidRPr="00736DA0">
        <w:rPr>
          <w:sz w:val="16"/>
          <w:szCs w:val="16"/>
        </w:rPr>
        <w:t xml:space="preserve"> 8</w:t>
      </w:r>
      <w:r>
        <w:rPr>
          <w:sz w:val="16"/>
          <w:szCs w:val="16"/>
        </w:rPr>
        <w:t>0</w:t>
      </w:r>
      <w:r w:rsidRPr="00736DA0">
        <w:rPr>
          <w:sz w:val="16"/>
          <w:szCs w:val="16"/>
        </w:rPr>
        <w:t xml:space="preserve"> tys.</w:t>
      </w:r>
      <w:r>
        <w:rPr>
          <w:sz w:val="16"/>
          <w:szCs w:val="16"/>
        </w:rPr>
        <w:t xml:space="preserve"> m</w:t>
      </w:r>
      <w:r w:rsidRPr="00420A1B">
        <w:rPr>
          <w:sz w:val="16"/>
          <w:szCs w:val="16"/>
          <w:vertAlign w:val="superscript"/>
        </w:rPr>
        <w:t>2</w:t>
      </w:r>
      <w:r w:rsidRPr="00736DA0">
        <w:rPr>
          <w:sz w:val="16"/>
          <w:szCs w:val="16"/>
        </w:rPr>
        <w:t xml:space="preserve"> nowoczesnej powierzchni</w:t>
      </w:r>
      <w:r>
        <w:rPr>
          <w:sz w:val="16"/>
          <w:szCs w:val="16"/>
        </w:rPr>
        <w:t xml:space="preserve"> magazynowej</w:t>
      </w:r>
      <w:r w:rsidRPr="00736DA0">
        <w:rPr>
          <w:sz w:val="16"/>
          <w:szCs w:val="16"/>
        </w:rPr>
        <w:t>. Obiekty te spełniają najwyższe światowe standardy.</w:t>
      </w:r>
      <w:r w:rsidRPr="007D6B23">
        <w:rPr>
          <w:sz w:val="16"/>
          <w:szCs w:val="16"/>
        </w:rPr>
        <w:t xml:space="preserve"> 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>
        <w:rPr>
          <w:sz w:val="16"/>
          <w:szCs w:val="16"/>
        </w:rPr>
        <w:t xml:space="preserve">Pod koniec 2014 r. otwarty został </w:t>
      </w:r>
      <w:r w:rsidRPr="007D6B23">
        <w:rPr>
          <w:sz w:val="16"/>
          <w:szCs w:val="16"/>
        </w:rPr>
        <w:t>Retail Park Bielsko</w:t>
      </w:r>
      <w:r>
        <w:rPr>
          <w:sz w:val="16"/>
          <w:szCs w:val="16"/>
        </w:rPr>
        <w:t>-Biała, a w marcu 2018 r. Galeria Nad Potokiem w Radomiu</w:t>
      </w:r>
      <w:r w:rsidRPr="007D6B23">
        <w:rPr>
          <w:sz w:val="16"/>
          <w:szCs w:val="16"/>
        </w:rPr>
        <w:t xml:space="preserve">. </w:t>
      </w:r>
      <w:r w:rsidRPr="004E0F61">
        <w:rPr>
          <w:rFonts w:cs="Calibri"/>
          <w:sz w:val="16"/>
          <w:szCs w:val="16"/>
        </w:rPr>
        <w:t>Biuro Inwestycji Kapitałowych S.A. rozwija działalność od 1996 roku. Potwierdzeniem wysokiej jakości realizowanych przez spółkę obiektów logistycznych jest nagroda I stopnia „Budowa Roku” przyznana Centrum Logistycznemu Ożarów Mazowiecki za cały przebieg procesu inwestycyjnego wraz z oceną projektu architektonicznego. Biuro Inwestycji Kapitałowych S.A. jesienią 2016 r. przeprowadziło publiczną emisję akcji, debiutując w dniu 23 listopada 2016 r. na głównym parkiecie Giełdy Papierów Wartościowych w Warszawie.</w:t>
      </w:r>
    </w:p>
    <w:p w:rsidR="00497181" w:rsidRDefault="00497181" w:rsidP="004971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497181" w:rsidRPr="00146A10" w:rsidRDefault="00497181" w:rsidP="00497181">
      <w:pPr>
        <w:spacing w:after="120"/>
        <w:rPr>
          <w:b/>
          <w:sz w:val="18"/>
          <w:szCs w:val="18"/>
        </w:rPr>
      </w:pPr>
      <w:r w:rsidRPr="00146A10">
        <w:rPr>
          <w:b/>
          <w:sz w:val="18"/>
          <w:szCs w:val="18"/>
        </w:rPr>
        <w:t>Dodatkowych informacji udzielają:</w:t>
      </w:r>
    </w:p>
    <w:p w:rsidR="00497181" w:rsidRPr="00146A10" w:rsidRDefault="00497181" w:rsidP="00497181">
      <w:pPr>
        <w:pStyle w:val="Stopka"/>
        <w:spacing w:after="120"/>
        <w:rPr>
          <w:sz w:val="18"/>
          <w:szCs w:val="18"/>
        </w:rPr>
      </w:pPr>
      <w:r w:rsidRPr="00146A10">
        <w:rPr>
          <w:sz w:val="18"/>
          <w:szCs w:val="18"/>
        </w:rPr>
        <w:t xml:space="preserve">Agencja Tauber </w:t>
      </w:r>
      <w:proofErr w:type="spellStart"/>
      <w:r w:rsidRPr="00146A10">
        <w:rPr>
          <w:sz w:val="18"/>
          <w:szCs w:val="18"/>
        </w:rPr>
        <w:t>Promotion</w:t>
      </w:r>
      <w:proofErr w:type="spellEnd"/>
    </w:p>
    <w:p w:rsidR="00497181" w:rsidRPr="00716223" w:rsidRDefault="00497181" w:rsidP="00497181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>Mariusz Skowronek,</w:t>
      </w:r>
    </w:p>
    <w:p w:rsidR="00497181" w:rsidRPr="00716223" w:rsidRDefault="00497181" w:rsidP="00497181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 xml:space="preserve">e-mail: </w:t>
      </w:r>
      <w:hyperlink r:id="rId7" w:history="1">
        <w:r w:rsidRPr="00716223">
          <w:rPr>
            <w:rStyle w:val="Hipercze"/>
            <w:sz w:val="18"/>
            <w:szCs w:val="18"/>
          </w:rPr>
          <w:t>mskowronek@tauber.com.pl</w:t>
        </w:r>
      </w:hyperlink>
      <w:r w:rsidRPr="00716223">
        <w:rPr>
          <w:sz w:val="18"/>
          <w:szCs w:val="18"/>
        </w:rPr>
        <w:t xml:space="preserve"> </w:t>
      </w:r>
    </w:p>
    <w:p w:rsidR="00497181" w:rsidRPr="00716223" w:rsidRDefault="00497181" w:rsidP="00497181">
      <w:pPr>
        <w:pStyle w:val="Stopka"/>
        <w:spacing w:after="120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>Tel.: +22 833 35 02; 698 612 866</w:t>
      </w:r>
    </w:p>
    <w:p w:rsidR="00497181" w:rsidRPr="00716223" w:rsidRDefault="00497181" w:rsidP="00497181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 xml:space="preserve">Andrzej Kazimierczak, </w:t>
      </w:r>
    </w:p>
    <w:p w:rsidR="00497181" w:rsidRPr="00716223" w:rsidRDefault="00497181" w:rsidP="00497181">
      <w:pPr>
        <w:pStyle w:val="Stopka"/>
        <w:rPr>
          <w:sz w:val="18"/>
          <w:szCs w:val="18"/>
          <w:lang w:val="de-DE"/>
        </w:rPr>
      </w:pPr>
      <w:proofErr w:type="spellStart"/>
      <w:r w:rsidRPr="00716223">
        <w:rPr>
          <w:sz w:val="18"/>
          <w:szCs w:val="18"/>
          <w:lang w:val="de-DE"/>
        </w:rPr>
        <w:t>e-mail</w:t>
      </w:r>
      <w:proofErr w:type="spellEnd"/>
      <w:r w:rsidRPr="00716223">
        <w:rPr>
          <w:sz w:val="18"/>
          <w:szCs w:val="18"/>
          <w:lang w:val="de-DE"/>
        </w:rPr>
        <w:t xml:space="preserve">: </w:t>
      </w:r>
      <w:hyperlink r:id="rId8" w:history="1">
        <w:r w:rsidRPr="00716223">
          <w:rPr>
            <w:rStyle w:val="Hipercze"/>
            <w:sz w:val="18"/>
            <w:szCs w:val="18"/>
            <w:lang w:val="de-DE"/>
          </w:rPr>
          <w:t>akazimierczak@tauber.com.pl</w:t>
        </w:r>
      </w:hyperlink>
      <w:r w:rsidRPr="00716223">
        <w:rPr>
          <w:sz w:val="18"/>
          <w:szCs w:val="18"/>
          <w:lang w:val="de-DE"/>
        </w:rPr>
        <w:t xml:space="preserve"> </w:t>
      </w:r>
    </w:p>
    <w:p w:rsidR="002B16E0" w:rsidRPr="00146A10" w:rsidRDefault="00497181" w:rsidP="000245D3">
      <w:pPr>
        <w:pStyle w:val="Stopka"/>
      </w:pPr>
      <w:r w:rsidRPr="00716223">
        <w:rPr>
          <w:sz w:val="18"/>
          <w:szCs w:val="18"/>
        </w:rPr>
        <w:t xml:space="preserve">Tel.: +22 833 35 </w:t>
      </w:r>
      <w:r w:rsidRPr="00716223">
        <w:rPr>
          <w:rFonts w:cs="Calibri"/>
          <w:sz w:val="18"/>
          <w:szCs w:val="18"/>
        </w:rPr>
        <w:t xml:space="preserve">02; </w:t>
      </w:r>
      <w:r w:rsidRPr="00716223">
        <w:rPr>
          <w:rFonts w:cs="Calibri"/>
          <w:noProof/>
          <w:sz w:val="18"/>
          <w:szCs w:val="18"/>
        </w:rPr>
        <w:t>660 254</w:t>
      </w:r>
      <w:r>
        <w:rPr>
          <w:rFonts w:cs="Calibri"/>
          <w:noProof/>
          <w:sz w:val="18"/>
          <w:szCs w:val="18"/>
        </w:rPr>
        <w:t> </w:t>
      </w:r>
      <w:r w:rsidRPr="00716223">
        <w:rPr>
          <w:rFonts w:cs="Calibri"/>
          <w:noProof/>
          <w:sz w:val="18"/>
          <w:szCs w:val="18"/>
        </w:rPr>
        <w:t>132</w:t>
      </w:r>
    </w:p>
    <w:sectPr w:rsidR="002B16E0" w:rsidRPr="00146A10" w:rsidSect="002B16E0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57" w:rsidRDefault="00A85857" w:rsidP="002B16E0">
      <w:pPr>
        <w:spacing w:after="0" w:line="240" w:lineRule="auto"/>
      </w:pPr>
      <w:r>
        <w:separator/>
      </w:r>
    </w:p>
  </w:endnote>
  <w:endnote w:type="continuationSeparator" w:id="0">
    <w:p w:rsidR="00A85857" w:rsidRDefault="00A85857" w:rsidP="002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7B074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213995</wp:posOffset>
          </wp:positionV>
          <wp:extent cx="5762625" cy="428625"/>
          <wp:effectExtent l="0" t="0" r="9525" b="9525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57" w:rsidRDefault="00A85857" w:rsidP="002B16E0">
      <w:pPr>
        <w:spacing w:after="0" w:line="240" w:lineRule="auto"/>
      </w:pPr>
      <w:r w:rsidRPr="002B16E0">
        <w:rPr>
          <w:color w:val="000000"/>
        </w:rPr>
        <w:separator/>
      </w:r>
    </w:p>
  </w:footnote>
  <w:footnote w:type="continuationSeparator" w:id="0">
    <w:p w:rsidR="00A85857" w:rsidRDefault="00A85857" w:rsidP="002B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7B074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1355" cy="1168400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1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E0"/>
    <w:rsid w:val="00006746"/>
    <w:rsid w:val="000179F7"/>
    <w:rsid w:val="000245D3"/>
    <w:rsid w:val="00031AB5"/>
    <w:rsid w:val="000421AC"/>
    <w:rsid w:val="00044225"/>
    <w:rsid w:val="000634EB"/>
    <w:rsid w:val="00064585"/>
    <w:rsid w:val="00066137"/>
    <w:rsid w:val="00067337"/>
    <w:rsid w:val="000706F4"/>
    <w:rsid w:val="00072E62"/>
    <w:rsid w:val="00093B7B"/>
    <w:rsid w:val="0009773C"/>
    <w:rsid w:val="000A3EE7"/>
    <w:rsid w:val="000B2793"/>
    <w:rsid w:val="000C634A"/>
    <w:rsid w:val="000D2C88"/>
    <w:rsid w:val="00105EFC"/>
    <w:rsid w:val="00122A13"/>
    <w:rsid w:val="00141EC1"/>
    <w:rsid w:val="00146A10"/>
    <w:rsid w:val="00147582"/>
    <w:rsid w:val="001616B0"/>
    <w:rsid w:val="001679C7"/>
    <w:rsid w:val="0017581D"/>
    <w:rsid w:val="00175C87"/>
    <w:rsid w:val="0018735D"/>
    <w:rsid w:val="00193188"/>
    <w:rsid w:val="00196E5B"/>
    <w:rsid w:val="001A1ABB"/>
    <w:rsid w:val="001B2D33"/>
    <w:rsid w:val="001B429D"/>
    <w:rsid w:val="001C2000"/>
    <w:rsid w:val="001C6ABF"/>
    <w:rsid w:val="001E330B"/>
    <w:rsid w:val="001F10FC"/>
    <w:rsid w:val="00203A10"/>
    <w:rsid w:val="002119F2"/>
    <w:rsid w:val="00216F29"/>
    <w:rsid w:val="00223643"/>
    <w:rsid w:val="00224365"/>
    <w:rsid w:val="002303C2"/>
    <w:rsid w:val="00243935"/>
    <w:rsid w:val="00247437"/>
    <w:rsid w:val="00251CEC"/>
    <w:rsid w:val="00256D7E"/>
    <w:rsid w:val="002666D6"/>
    <w:rsid w:val="00283470"/>
    <w:rsid w:val="00295E74"/>
    <w:rsid w:val="002B0D3B"/>
    <w:rsid w:val="002B16E0"/>
    <w:rsid w:val="002D2FD8"/>
    <w:rsid w:val="002E0173"/>
    <w:rsid w:val="002E25A7"/>
    <w:rsid w:val="002E7AFE"/>
    <w:rsid w:val="002F0C8E"/>
    <w:rsid w:val="002F26AD"/>
    <w:rsid w:val="002F38E2"/>
    <w:rsid w:val="002F391C"/>
    <w:rsid w:val="00310A3A"/>
    <w:rsid w:val="00311692"/>
    <w:rsid w:val="003220B7"/>
    <w:rsid w:val="003235D8"/>
    <w:rsid w:val="00344C9D"/>
    <w:rsid w:val="003465FB"/>
    <w:rsid w:val="0034728E"/>
    <w:rsid w:val="003506AD"/>
    <w:rsid w:val="0035718D"/>
    <w:rsid w:val="00357FD8"/>
    <w:rsid w:val="00363878"/>
    <w:rsid w:val="003904D5"/>
    <w:rsid w:val="003949D3"/>
    <w:rsid w:val="00394E28"/>
    <w:rsid w:val="003959E5"/>
    <w:rsid w:val="003A43AD"/>
    <w:rsid w:val="003B08C0"/>
    <w:rsid w:val="003C32A8"/>
    <w:rsid w:val="003D5F9E"/>
    <w:rsid w:val="003E2D29"/>
    <w:rsid w:val="003F5954"/>
    <w:rsid w:val="00402746"/>
    <w:rsid w:val="00402F0F"/>
    <w:rsid w:val="00407F8A"/>
    <w:rsid w:val="00416340"/>
    <w:rsid w:val="00420A1B"/>
    <w:rsid w:val="00425B10"/>
    <w:rsid w:val="0042770C"/>
    <w:rsid w:val="00443EE4"/>
    <w:rsid w:val="00452612"/>
    <w:rsid w:val="0047218A"/>
    <w:rsid w:val="00474F4B"/>
    <w:rsid w:val="00475A3B"/>
    <w:rsid w:val="0048377E"/>
    <w:rsid w:val="00497181"/>
    <w:rsid w:val="004A7F79"/>
    <w:rsid w:val="004C76C0"/>
    <w:rsid w:val="004D36C3"/>
    <w:rsid w:val="004D4048"/>
    <w:rsid w:val="004E0F61"/>
    <w:rsid w:val="004E28A3"/>
    <w:rsid w:val="004F0CB5"/>
    <w:rsid w:val="004F2CFA"/>
    <w:rsid w:val="004F4EBC"/>
    <w:rsid w:val="004F5728"/>
    <w:rsid w:val="00500963"/>
    <w:rsid w:val="00515B03"/>
    <w:rsid w:val="00516EDB"/>
    <w:rsid w:val="00517F89"/>
    <w:rsid w:val="005231D3"/>
    <w:rsid w:val="005244A4"/>
    <w:rsid w:val="00527B45"/>
    <w:rsid w:val="005421E9"/>
    <w:rsid w:val="0055075E"/>
    <w:rsid w:val="005720CE"/>
    <w:rsid w:val="00580580"/>
    <w:rsid w:val="00582636"/>
    <w:rsid w:val="005837F1"/>
    <w:rsid w:val="00591817"/>
    <w:rsid w:val="005A0069"/>
    <w:rsid w:val="005B20D4"/>
    <w:rsid w:val="005B5C7B"/>
    <w:rsid w:val="005C4624"/>
    <w:rsid w:val="005C6DC7"/>
    <w:rsid w:val="005C7497"/>
    <w:rsid w:val="005E2EA8"/>
    <w:rsid w:val="005E790E"/>
    <w:rsid w:val="00606DF9"/>
    <w:rsid w:val="0061284B"/>
    <w:rsid w:val="0061373E"/>
    <w:rsid w:val="00614196"/>
    <w:rsid w:val="00621668"/>
    <w:rsid w:val="00636024"/>
    <w:rsid w:val="006368BB"/>
    <w:rsid w:val="006377EB"/>
    <w:rsid w:val="0064598E"/>
    <w:rsid w:val="00662570"/>
    <w:rsid w:val="006658FA"/>
    <w:rsid w:val="006835C0"/>
    <w:rsid w:val="00693B13"/>
    <w:rsid w:val="006A2ACF"/>
    <w:rsid w:val="006A589D"/>
    <w:rsid w:val="006B5ECD"/>
    <w:rsid w:val="006C05AF"/>
    <w:rsid w:val="006C7663"/>
    <w:rsid w:val="006D0110"/>
    <w:rsid w:val="006D05D8"/>
    <w:rsid w:val="006E2BBE"/>
    <w:rsid w:val="006E7981"/>
    <w:rsid w:val="006F25E9"/>
    <w:rsid w:val="00700879"/>
    <w:rsid w:val="00707066"/>
    <w:rsid w:val="007135CA"/>
    <w:rsid w:val="007168A3"/>
    <w:rsid w:val="007439E9"/>
    <w:rsid w:val="007455A9"/>
    <w:rsid w:val="0075001F"/>
    <w:rsid w:val="00753F4F"/>
    <w:rsid w:val="0076042F"/>
    <w:rsid w:val="00763EFE"/>
    <w:rsid w:val="00771C91"/>
    <w:rsid w:val="00775E26"/>
    <w:rsid w:val="0078439C"/>
    <w:rsid w:val="00786FED"/>
    <w:rsid w:val="00795F07"/>
    <w:rsid w:val="007A429E"/>
    <w:rsid w:val="007A712B"/>
    <w:rsid w:val="007A7985"/>
    <w:rsid w:val="007B0746"/>
    <w:rsid w:val="007B41AA"/>
    <w:rsid w:val="007B55D8"/>
    <w:rsid w:val="007D262D"/>
    <w:rsid w:val="007F5AEE"/>
    <w:rsid w:val="008030F3"/>
    <w:rsid w:val="00815D85"/>
    <w:rsid w:val="00824437"/>
    <w:rsid w:val="00862A45"/>
    <w:rsid w:val="00863277"/>
    <w:rsid w:val="008661B7"/>
    <w:rsid w:val="008670B5"/>
    <w:rsid w:val="00870673"/>
    <w:rsid w:val="00872A64"/>
    <w:rsid w:val="00874072"/>
    <w:rsid w:val="00881414"/>
    <w:rsid w:val="00882135"/>
    <w:rsid w:val="008912B5"/>
    <w:rsid w:val="00897001"/>
    <w:rsid w:val="008B7627"/>
    <w:rsid w:val="008C40F2"/>
    <w:rsid w:val="008C4CE5"/>
    <w:rsid w:val="008D4ED8"/>
    <w:rsid w:val="00901D18"/>
    <w:rsid w:val="009119E8"/>
    <w:rsid w:val="00921B20"/>
    <w:rsid w:val="0093134C"/>
    <w:rsid w:val="00943443"/>
    <w:rsid w:val="00943EE1"/>
    <w:rsid w:val="009531E5"/>
    <w:rsid w:val="00956D09"/>
    <w:rsid w:val="00967442"/>
    <w:rsid w:val="00975166"/>
    <w:rsid w:val="00986019"/>
    <w:rsid w:val="00996A82"/>
    <w:rsid w:val="00996EA4"/>
    <w:rsid w:val="009A4222"/>
    <w:rsid w:val="009B25E4"/>
    <w:rsid w:val="009C0363"/>
    <w:rsid w:val="009C118D"/>
    <w:rsid w:val="009C7A72"/>
    <w:rsid w:val="009E55F0"/>
    <w:rsid w:val="009E55FA"/>
    <w:rsid w:val="009F3AD7"/>
    <w:rsid w:val="009F7BFE"/>
    <w:rsid w:val="00A04A10"/>
    <w:rsid w:val="00A10589"/>
    <w:rsid w:val="00A20599"/>
    <w:rsid w:val="00A21E70"/>
    <w:rsid w:val="00A24C46"/>
    <w:rsid w:val="00A31A25"/>
    <w:rsid w:val="00A40067"/>
    <w:rsid w:val="00A55E0E"/>
    <w:rsid w:val="00A603D6"/>
    <w:rsid w:val="00A730D2"/>
    <w:rsid w:val="00A772E9"/>
    <w:rsid w:val="00A85857"/>
    <w:rsid w:val="00A94A0F"/>
    <w:rsid w:val="00AA6CA5"/>
    <w:rsid w:val="00AB065C"/>
    <w:rsid w:val="00AB5B00"/>
    <w:rsid w:val="00AC454E"/>
    <w:rsid w:val="00AD1E8C"/>
    <w:rsid w:val="00AE5E5E"/>
    <w:rsid w:val="00B30FC1"/>
    <w:rsid w:val="00B31991"/>
    <w:rsid w:val="00B358C2"/>
    <w:rsid w:val="00B43BC7"/>
    <w:rsid w:val="00B52EFB"/>
    <w:rsid w:val="00B6253C"/>
    <w:rsid w:val="00B71E9E"/>
    <w:rsid w:val="00B822B7"/>
    <w:rsid w:val="00B910F8"/>
    <w:rsid w:val="00B945EF"/>
    <w:rsid w:val="00B97CE6"/>
    <w:rsid w:val="00BA129D"/>
    <w:rsid w:val="00BA2A27"/>
    <w:rsid w:val="00BA3127"/>
    <w:rsid w:val="00BA7403"/>
    <w:rsid w:val="00BB10C2"/>
    <w:rsid w:val="00BB1508"/>
    <w:rsid w:val="00BB4CB9"/>
    <w:rsid w:val="00BB6AD2"/>
    <w:rsid w:val="00BB7FDE"/>
    <w:rsid w:val="00BC2107"/>
    <w:rsid w:val="00C06991"/>
    <w:rsid w:val="00C16D6F"/>
    <w:rsid w:val="00C172A1"/>
    <w:rsid w:val="00C22A42"/>
    <w:rsid w:val="00C259ED"/>
    <w:rsid w:val="00C34C52"/>
    <w:rsid w:val="00C369B6"/>
    <w:rsid w:val="00C418F8"/>
    <w:rsid w:val="00C449D8"/>
    <w:rsid w:val="00C5267B"/>
    <w:rsid w:val="00C53A6A"/>
    <w:rsid w:val="00C614DD"/>
    <w:rsid w:val="00C6219E"/>
    <w:rsid w:val="00C67BC9"/>
    <w:rsid w:val="00C75B5C"/>
    <w:rsid w:val="00C77D05"/>
    <w:rsid w:val="00C834C1"/>
    <w:rsid w:val="00CA4FAE"/>
    <w:rsid w:val="00CA75BA"/>
    <w:rsid w:val="00CA7D22"/>
    <w:rsid w:val="00CB0BB8"/>
    <w:rsid w:val="00CB147E"/>
    <w:rsid w:val="00CB6058"/>
    <w:rsid w:val="00CB7D00"/>
    <w:rsid w:val="00CC7CA2"/>
    <w:rsid w:val="00CD5C35"/>
    <w:rsid w:val="00CD6247"/>
    <w:rsid w:val="00CD77F8"/>
    <w:rsid w:val="00CE0C53"/>
    <w:rsid w:val="00CE31B4"/>
    <w:rsid w:val="00CF3014"/>
    <w:rsid w:val="00D016C7"/>
    <w:rsid w:val="00D14DA7"/>
    <w:rsid w:val="00D160C2"/>
    <w:rsid w:val="00D202A1"/>
    <w:rsid w:val="00D248FE"/>
    <w:rsid w:val="00D37732"/>
    <w:rsid w:val="00D408F6"/>
    <w:rsid w:val="00D41156"/>
    <w:rsid w:val="00D508BB"/>
    <w:rsid w:val="00D56984"/>
    <w:rsid w:val="00D710BB"/>
    <w:rsid w:val="00D76A32"/>
    <w:rsid w:val="00D81C0D"/>
    <w:rsid w:val="00D84871"/>
    <w:rsid w:val="00D87427"/>
    <w:rsid w:val="00DA5206"/>
    <w:rsid w:val="00DA7645"/>
    <w:rsid w:val="00DB6267"/>
    <w:rsid w:val="00DC5CE6"/>
    <w:rsid w:val="00DC6425"/>
    <w:rsid w:val="00DC6B7F"/>
    <w:rsid w:val="00DD667A"/>
    <w:rsid w:val="00DF59F8"/>
    <w:rsid w:val="00DF623A"/>
    <w:rsid w:val="00E16ADB"/>
    <w:rsid w:val="00E20EE4"/>
    <w:rsid w:val="00E32AF2"/>
    <w:rsid w:val="00E4441B"/>
    <w:rsid w:val="00E50FB6"/>
    <w:rsid w:val="00E51931"/>
    <w:rsid w:val="00E52A63"/>
    <w:rsid w:val="00E675AF"/>
    <w:rsid w:val="00E8134C"/>
    <w:rsid w:val="00E96648"/>
    <w:rsid w:val="00EE5330"/>
    <w:rsid w:val="00EF2A06"/>
    <w:rsid w:val="00EF6381"/>
    <w:rsid w:val="00F134D2"/>
    <w:rsid w:val="00F239AE"/>
    <w:rsid w:val="00F24A98"/>
    <w:rsid w:val="00F3742C"/>
    <w:rsid w:val="00F45C2B"/>
    <w:rsid w:val="00F47395"/>
    <w:rsid w:val="00F52544"/>
    <w:rsid w:val="00F55DFF"/>
    <w:rsid w:val="00F804EC"/>
    <w:rsid w:val="00F82E67"/>
    <w:rsid w:val="00F9778C"/>
    <w:rsid w:val="00FB175D"/>
    <w:rsid w:val="00FB4063"/>
    <w:rsid w:val="00FB6BDC"/>
    <w:rsid w:val="00FC3DC9"/>
    <w:rsid w:val="00FD2B1C"/>
    <w:rsid w:val="00FE03A2"/>
    <w:rsid w:val="00FE3520"/>
    <w:rsid w:val="00FF0DFE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138151F-8619-4271-93D7-6946FA4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16E0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B16E0"/>
  </w:style>
  <w:style w:type="paragraph" w:styleId="Stopka">
    <w:name w:val="foot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B16E0"/>
  </w:style>
  <w:style w:type="paragraph" w:styleId="Tekstdymka">
    <w:name w:val="Balloon Text"/>
    <w:basedOn w:val="Normalny"/>
    <w:rsid w:val="002B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B16E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rsid w:val="002B16E0"/>
    <w:pPr>
      <w:pBdr>
        <w:bottom w:val="single" w:sz="8" w:space="0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rsid w:val="002B16E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bik1">
    <w:name w:val="bik1"/>
    <w:basedOn w:val="Normalny"/>
    <w:rsid w:val="002B16E0"/>
    <w:rPr>
      <w:sz w:val="20"/>
      <w:szCs w:val="20"/>
    </w:rPr>
  </w:style>
  <w:style w:type="character" w:customStyle="1" w:styleId="bik1Znak">
    <w:name w:val="bik1 Znak"/>
    <w:rsid w:val="002B16E0"/>
    <w:rPr>
      <w:sz w:val="20"/>
      <w:szCs w:val="20"/>
    </w:rPr>
  </w:style>
  <w:style w:type="character" w:styleId="Hipercze">
    <w:name w:val="Hyperlink"/>
    <w:rsid w:val="002B16E0"/>
    <w:rPr>
      <w:color w:val="0000FF"/>
      <w:u w:val="single"/>
    </w:rPr>
  </w:style>
  <w:style w:type="character" w:styleId="Pogrubienie">
    <w:name w:val="Strong"/>
    <w:rsid w:val="002B16E0"/>
    <w:rPr>
      <w:b/>
      <w:bCs/>
    </w:rPr>
  </w:style>
  <w:style w:type="character" w:styleId="Odwoaniedokomentarza">
    <w:name w:val="annotation reference"/>
    <w:rsid w:val="002B16E0"/>
    <w:rPr>
      <w:sz w:val="16"/>
      <w:szCs w:val="16"/>
    </w:rPr>
  </w:style>
  <w:style w:type="paragraph" w:styleId="Tekstkomentarza">
    <w:name w:val="annotation text"/>
    <w:basedOn w:val="Normalny"/>
    <w:rsid w:val="002B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2B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B16E0"/>
    <w:rPr>
      <w:b/>
      <w:bCs/>
    </w:rPr>
  </w:style>
  <w:style w:type="character" w:customStyle="1" w:styleId="TematkomentarzaZnak">
    <w:name w:val="Temat komentarza Znak"/>
    <w:rsid w:val="002B16E0"/>
    <w:rPr>
      <w:b/>
      <w:bCs/>
      <w:sz w:val="20"/>
      <w:szCs w:val="20"/>
    </w:rPr>
  </w:style>
  <w:style w:type="paragraph" w:styleId="Poprawka">
    <w:name w:val="Revision"/>
    <w:rsid w:val="002B16E0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alignleft">
    <w:name w:val="alignleft"/>
    <w:basedOn w:val="Domylnaczcionkaakapitu"/>
    <w:rsid w:val="002B16E0"/>
  </w:style>
  <w:style w:type="paragraph" w:styleId="Tekstpodstawowy">
    <w:name w:val="Body Text"/>
    <w:basedOn w:val="Normalny"/>
    <w:rsid w:val="002B16E0"/>
    <w:pPr>
      <w:spacing w:after="120"/>
    </w:pPr>
    <w:rPr>
      <w:rFonts w:eastAsia="Calibri" w:cs="Calibri"/>
      <w:lang w:eastAsia="ar-SA"/>
    </w:rPr>
  </w:style>
  <w:style w:type="character" w:customStyle="1" w:styleId="TekstpodstawowyZnak">
    <w:name w:val="Tekst podstawowy Znak"/>
    <w:rsid w:val="002B16E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2B16E0"/>
    <w:pPr>
      <w:ind w:left="720"/>
    </w:pPr>
    <w:rPr>
      <w:rFonts w:eastAsia="Calibri"/>
      <w:lang w:eastAsia="ar-SA"/>
    </w:rPr>
  </w:style>
  <w:style w:type="paragraph" w:styleId="NormalnyWeb">
    <w:name w:val="Normal (Web)"/>
    <w:basedOn w:val="Normalny"/>
    <w:uiPriority w:val="99"/>
    <w:rsid w:val="002B16E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2B16E0"/>
    <w:rPr>
      <w:i/>
      <w:iCs/>
    </w:rPr>
  </w:style>
  <w:style w:type="paragraph" w:styleId="Tekstprzypisukocowego">
    <w:name w:val="endnote text"/>
    <w:basedOn w:val="Normalny"/>
    <w:rsid w:val="002B1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2B16E0"/>
    <w:rPr>
      <w:sz w:val="20"/>
      <w:szCs w:val="20"/>
    </w:rPr>
  </w:style>
  <w:style w:type="character" w:styleId="Odwoanieprzypisukocowego">
    <w:name w:val="endnote reference"/>
    <w:rsid w:val="002B16E0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2B16E0"/>
  </w:style>
  <w:style w:type="paragraph" w:customStyle="1" w:styleId="Default">
    <w:name w:val="Default"/>
    <w:rsid w:val="00AE5E5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zimierczak@tauber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kowronek@tauber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3152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mailto:akazimierczak@tauber.com.pl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Andrzej</cp:lastModifiedBy>
  <cp:revision>15</cp:revision>
  <dcterms:created xsi:type="dcterms:W3CDTF">2018-11-08T11:48:00Z</dcterms:created>
  <dcterms:modified xsi:type="dcterms:W3CDTF">2018-12-07T13:09:00Z</dcterms:modified>
</cp:coreProperties>
</file>